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33352" w14:textId="7A3604B1" w:rsidR="00395FBF" w:rsidRPr="00D034F3" w:rsidRDefault="00395FBF" w:rsidP="00D034F3">
      <w:pPr>
        <w:tabs>
          <w:tab w:val="left" w:pos="3620"/>
        </w:tabs>
        <w:spacing w:line="240" w:lineRule="auto"/>
        <w:ind w:left="0"/>
        <w:jc w:val="center"/>
        <w:rPr>
          <w:b/>
          <w:sz w:val="18"/>
          <w:szCs w:val="18"/>
        </w:rPr>
      </w:pPr>
    </w:p>
    <w:p w14:paraId="6194A0A9" w14:textId="77777777" w:rsidR="00395FBF" w:rsidRPr="00D034F3" w:rsidRDefault="00395FBF" w:rsidP="00D034F3">
      <w:pPr>
        <w:tabs>
          <w:tab w:val="left" w:pos="3620"/>
        </w:tabs>
        <w:spacing w:line="240" w:lineRule="auto"/>
        <w:ind w:left="0"/>
        <w:jc w:val="center"/>
        <w:rPr>
          <w:b/>
          <w:sz w:val="18"/>
          <w:szCs w:val="18"/>
        </w:rPr>
      </w:pPr>
    </w:p>
    <w:p w14:paraId="1DE4655D" w14:textId="77777777" w:rsidR="00395FBF" w:rsidRPr="00D034F3" w:rsidRDefault="00395FBF" w:rsidP="00D034F3">
      <w:pPr>
        <w:spacing w:line="240" w:lineRule="auto"/>
        <w:ind w:left="0"/>
        <w:jc w:val="center"/>
        <w:rPr>
          <w:sz w:val="18"/>
          <w:szCs w:val="18"/>
        </w:rPr>
      </w:pPr>
    </w:p>
    <w:p w14:paraId="5E115ED3" w14:textId="77777777" w:rsidR="00395FBF" w:rsidRPr="00D034F3" w:rsidRDefault="00395FBF" w:rsidP="00D034F3">
      <w:pPr>
        <w:spacing w:line="240" w:lineRule="auto"/>
        <w:ind w:left="0"/>
        <w:jc w:val="center"/>
        <w:rPr>
          <w:sz w:val="18"/>
          <w:szCs w:val="18"/>
        </w:rPr>
      </w:pPr>
    </w:p>
    <w:p w14:paraId="5B6FADC6" w14:textId="72D02544" w:rsidR="00EC447A" w:rsidRPr="00C6139F" w:rsidRDefault="00C6139F" w:rsidP="00D034F3">
      <w:pPr>
        <w:spacing w:line="240" w:lineRule="auto"/>
        <w:ind w:left="0"/>
        <w:jc w:val="center"/>
        <w:rPr>
          <w:b/>
          <w:sz w:val="56"/>
          <w:szCs w:val="18"/>
        </w:rPr>
      </w:pPr>
      <w:r w:rsidRPr="00C6139F">
        <w:rPr>
          <w:b/>
          <w:sz w:val="56"/>
          <w:szCs w:val="18"/>
        </w:rPr>
        <w:t>MUSTERDOKUMENT</w:t>
      </w:r>
    </w:p>
    <w:p w14:paraId="666A7F10" w14:textId="77777777" w:rsidR="00EC447A" w:rsidRDefault="00EC447A" w:rsidP="00D034F3">
      <w:pPr>
        <w:spacing w:line="240" w:lineRule="auto"/>
        <w:ind w:left="0"/>
        <w:jc w:val="center"/>
        <w:rPr>
          <w:sz w:val="18"/>
          <w:szCs w:val="18"/>
        </w:rPr>
      </w:pPr>
    </w:p>
    <w:p w14:paraId="1E996580" w14:textId="77777777" w:rsidR="00D034F3" w:rsidRDefault="00D034F3" w:rsidP="00D034F3">
      <w:pPr>
        <w:spacing w:line="240" w:lineRule="auto"/>
        <w:ind w:left="0"/>
        <w:jc w:val="center"/>
        <w:rPr>
          <w:sz w:val="18"/>
          <w:szCs w:val="18"/>
        </w:rPr>
      </w:pPr>
    </w:p>
    <w:p w14:paraId="7DD7AD6C" w14:textId="77777777" w:rsidR="00D034F3" w:rsidRDefault="00D034F3" w:rsidP="00D034F3">
      <w:pPr>
        <w:spacing w:line="240" w:lineRule="auto"/>
        <w:ind w:left="0"/>
        <w:jc w:val="center"/>
        <w:rPr>
          <w:sz w:val="18"/>
          <w:szCs w:val="18"/>
        </w:rPr>
      </w:pPr>
    </w:p>
    <w:p w14:paraId="1E81E1EF" w14:textId="77777777" w:rsidR="00C84E94" w:rsidRDefault="00C84E94" w:rsidP="00D034F3">
      <w:pPr>
        <w:spacing w:line="240" w:lineRule="auto"/>
        <w:ind w:left="0"/>
        <w:jc w:val="center"/>
        <w:rPr>
          <w:sz w:val="18"/>
          <w:szCs w:val="18"/>
        </w:rPr>
      </w:pPr>
      <w:bookmarkStart w:id="0" w:name="_GoBack"/>
      <w:bookmarkEnd w:id="0"/>
    </w:p>
    <w:p w14:paraId="77C545F1" w14:textId="77777777" w:rsidR="00C84E94" w:rsidRPr="00D034F3" w:rsidRDefault="00C84E94" w:rsidP="00D034F3">
      <w:pPr>
        <w:spacing w:line="240" w:lineRule="auto"/>
        <w:ind w:left="0"/>
        <w:jc w:val="center"/>
        <w:rPr>
          <w:sz w:val="18"/>
          <w:szCs w:val="18"/>
        </w:rPr>
      </w:pPr>
    </w:p>
    <w:p w14:paraId="661930A0" w14:textId="77777777" w:rsidR="00EC447A" w:rsidRPr="00D034F3" w:rsidRDefault="00EC447A" w:rsidP="00D034F3">
      <w:pPr>
        <w:spacing w:line="240" w:lineRule="auto"/>
        <w:ind w:left="0"/>
        <w:jc w:val="center"/>
        <w:rPr>
          <w:sz w:val="18"/>
          <w:szCs w:val="18"/>
        </w:rPr>
      </w:pPr>
    </w:p>
    <w:p w14:paraId="6F6B508D" w14:textId="77777777" w:rsidR="00395FBF" w:rsidRPr="00D034F3" w:rsidRDefault="00395FBF" w:rsidP="00D034F3">
      <w:pPr>
        <w:spacing w:line="240" w:lineRule="auto"/>
        <w:ind w:left="0"/>
        <w:jc w:val="center"/>
        <w:rPr>
          <w:sz w:val="18"/>
          <w:szCs w:val="18"/>
        </w:rPr>
      </w:pPr>
    </w:p>
    <w:p w14:paraId="02FE16AE" w14:textId="77777777" w:rsidR="00395FBF" w:rsidRDefault="00395FBF" w:rsidP="00395FBF">
      <w:pPr>
        <w:framePr w:w="2138" w:h="615" w:hSpace="142" w:wrap="around" w:vAnchor="page" w:hAnchor="page" w:x="9551" w:y="15127"/>
        <w:tabs>
          <w:tab w:val="left" w:pos="1134"/>
          <w:tab w:val="left" w:pos="7371"/>
        </w:tabs>
        <w:rPr>
          <w:spacing w:val="20"/>
        </w:rPr>
      </w:pPr>
    </w:p>
    <w:p w14:paraId="51DA5955" w14:textId="6E317C50" w:rsidR="002E6D9B" w:rsidRDefault="002E6D9B" w:rsidP="00EC447A">
      <w:pPr>
        <w:ind w:left="0" w:firstLine="851"/>
        <w:rPr>
          <w:b/>
          <w:sz w:val="24"/>
        </w:rPr>
      </w:pPr>
      <w:r>
        <w:rPr>
          <w:b/>
          <w:sz w:val="24"/>
        </w:rPr>
        <w:t>Entwurf: Lastenheft CDMA 450</w:t>
      </w:r>
    </w:p>
    <w:p w14:paraId="1308297F" w14:textId="77777777" w:rsidR="00395FBF" w:rsidRPr="00D034F3" w:rsidRDefault="00395FBF" w:rsidP="00D034F3">
      <w:pPr>
        <w:spacing w:line="240" w:lineRule="auto"/>
        <w:ind w:left="0"/>
        <w:jc w:val="center"/>
        <w:rPr>
          <w:sz w:val="18"/>
          <w:szCs w:val="18"/>
        </w:rPr>
      </w:pPr>
    </w:p>
    <w:p w14:paraId="3B2C9958" w14:textId="77777777" w:rsidR="00395FBF" w:rsidRDefault="00395FBF" w:rsidP="00D034F3">
      <w:pPr>
        <w:spacing w:line="240" w:lineRule="auto"/>
        <w:ind w:left="0"/>
        <w:jc w:val="center"/>
        <w:rPr>
          <w:sz w:val="18"/>
          <w:szCs w:val="18"/>
        </w:rPr>
      </w:pPr>
    </w:p>
    <w:p w14:paraId="3903A541" w14:textId="6928ABEF" w:rsidR="00D034F3" w:rsidRDefault="00D034F3" w:rsidP="00D034F3">
      <w:pPr>
        <w:spacing w:line="240" w:lineRule="auto"/>
        <w:ind w:left="0"/>
        <w:jc w:val="center"/>
        <w:rPr>
          <w:sz w:val="18"/>
          <w:szCs w:val="18"/>
        </w:rPr>
      </w:pPr>
    </w:p>
    <w:p w14:paraId="5BE771BF" w14:textId="77777777" w:rsidR="00D034F3" w:rsidRPr="00D034F3" w:rsidRDefault="00D034F3" w:rsidP="00D034F3">
      <w:pPr>
        <w:spacing w:line="240" w:lineRule="auto"/>
        <w:ind w:left="0"/>
        <w:jc w:val="center"/>
        <w:rPr>
          <w:sz w:val="18"/>
          <w:szCs w:val="18"/>
        </w:rPr>
      </w:pPr>
    </w:p>
    <w:p w14:paraId="5903A2FF" w14:textId="77777777" w:rsidR="00EC447A" w:rsidRPr="00D034F3" w:rsidRDefault="00EC447A" w:rsidP="00D034F3">
      <w:pPr>
        <w:spacing w:line="240" w:lineRule="auto"/>
        <w:ind w:left="0"/>
        <w:jc w:val="center"/>
        <w:rPr>
          <w:sz w:val="18"/>
          <w:szCs w:val="18"/>
        </w:rPr>
      </w:pPr>
    </w:p>
    <w:p w14:paraId="7B90FF14" w14:textId="77777777" w:rsidR="00395FBF" w:rsidRPr="00D034F3" w:rsidRDefault="00395FBF" w:rsidP="00D034F3">
      <w:pPr>
        <w:spacing w:line="240" w:lineRule="auto"/>
        <w:ind w:left="0"/>
        <w:jc w:val="center"/>
        <w:rPr>
          <w:sz w:val="18"/>
          <w:szCs w:val="18"/>
        </w:rPr>
      </w:pPr>
    </w:p>
    <w:p w14:paraId="50C8CF80" w14:textId="25B6996D" w:rsidR="00395FBF" w:rsidRPr="003D29D6" w:rsidRDefault="003D29D6" w:rsidP="003D29D6">
      <w:pPr>
        <w:spacing w:line="720" w:lineRule="auto"/>
        <w:ind w:leftChars="386" w:left="849"/>
        <w:rPr>
          <w:b/>
          <w:sz w:val="18"/>
        </w:rPr>
      </w:pPr>
      <w:r w:rsidRPr="003D29D6">
        <w:rPr>
          <w:b/>
          <w:sz w:val="18"/>
        </w:rPr>
        <w:tab/>
      </w:r>
      <w:r w:rsidRPr="003D29D6">
        <w:rPr>
          <w:b/>
          <w:sz w:val="18"/>
          <w:szCs w:val="18"/>
        </w:rPr>
        <w:t>Teil: Technische Spezifikation</w:t>
      </w:r>
    </w:p>
    <w:p w14:paraId="5E9B15E9" w14:textId="77777777" w:rsidR="00395FBF" w:rsidRPr="00F5369A" w:rsidRDefault="00395FBF" w:rsidP="00395FBF">
      <w:pPr>
        <w:pStyle w:val="TEILABCorahmen"/>
        <w:spacing w:before="240" w:after="240"/>
      </w:pPr>
    </w:p>
    <w:p w14:paraId="7EA46D46" w14:textId="77777777" w:rsidR="00395FBF" w:rsidRDefault="00395FBF" w:rsidP="00395FBF"/>
    <w:p w14:paraId="5AC6A66F" w14:textId="77777777" w:rsidR="000F6DF8" w:rsidRDefault="000F6DF8" w:rsidP="000F6DF8">
      <w:pPr>
        <w:pBdr>
          <w:top w:val="single" w:sz="18" w:space="1" w:color="A6A6A6" w:themeColor="background1" w:themeShade="A6" w:shadow="1"/>
          <w:left w:val="single" w:sz="18" w:space="4" w:color="A6A6A6" w:themeColor="background1" w:themeShade="A6" w:shadow="1"/>
          <w:bottom w:val="single" w:sz="18" w:space="1" w:color="A6A6A6" w:themeColor="background1" w:themeShade="A6" w:shadow="1"/>
          <w:right w:val="single" w:sz="18" w:space="4" w:color="A6A6A6" w:themeColor="background1" w:themeShade="A6" w:shadow="1"/>
        </w:pBdr>
        <w:spacing w:line="240" w:lineRule="auto"/>
        <w:ind w:left="0"/>
        <w:jc w:val="left"/>
      </w:pPr>
      <w:r w:rsidRPr="000F6DF8">
        <w:rPr>
          <w:b/>
        </w:rPr>
        <w:t>Erläuterung</w:t>
      </w:r>
      <w:r>
        <w:t>:</w:t>
      </w:r>
    </w:p>
    <w:p w14:paraId="11EBD6E7" w14:textId="77777777" w:rsidR="000F6DF8" w:rsidRDefault="000F6DF8" w:rsidP="000F6DF8">
      <w:pPr>
        <w:pBdr>
          <w:top w:val="single" w:sz="18" w:space="1" w:color="A6A6A6" w:themeColor="background1" w:themeShade="A6" w:shadow="1"/>
          <w:left w:val="single" w:sz="18" w:space="4" w:color="A6A6A6" w:themeColor="background1" w:themeShade="A6" w:shadow="1"/>
          <w:bottom w:val="single" w:sz="18" w:space="1" w:color="A6A6A6" w:themeColor="background1" w:themeShade="A6" w:shadow="1"/>
          <w:right w:val="single" w:sz="18" w:space="4" w:color="A6A6A6" w:themeColor="background1" w:themeShade="A6" w:shadow="1"/>
        </w:pBdr>
        <w:spacing w:line="240" w:lineRule="auto"/>
        <w:ind w:left="0"/>
        <w:jc w:val="left"/>
      </w:pPr>
    </w:p>
    <w:p w14:paraId="1FA028F2" w14:textId="6BA492EF" w:rsidR="000F6DF8" w:rsidRDefault="000F6DF8" w:rsidP="000F6DF8">
      <w:pPr>
        <w:pBdr>
          <w:top w:val="single" w:sz="18" w:space="1" w:color="A6A6A6" w:themeColor="background1" w:themeShade="A6" w:shadow="1"/>
          <w:left w:val="single" w:sz="18" w:space="4" w:color="A6A6A6" w:themeColor="background1" w:themeShade="A6" w:shadow="1"/>
          <w:bottom w:val="single" w:sz="18" w:space="1" w:color="A6A6A6" w:themeColor="background1" w:themeShade="A6" w:shadow="1"/>
          <w:right w:val="single" w:sz="18" w:space="4" w:color="A6A6A6" w:themeColor="background1" w:themeShade="A6" w:shadow="1"/>
        </w:pBdr>
        <w:spacing w:line="240" w:lineRule="auto"/>
        <w:ind w:left="0"/>
        <w:jc w:val="left"/>
      </w:pPr>
      <w:r>
        <w:t xml:space="preserve">Dieses vorliegende Dokument ist </w:t>
      </w:r>
      <w:r w:rsidR="00784BC9">
        <w:t xml:space="preserve">eine Arbeitsunterlagen </w:t>
      </w:r>
      <w:r>
        <w:t>und kann als Vorlage für die tec</w:t>
      </w:r>
      <w:r>
        <w:t>h</w:t>
      </w:r>
      <w:r>
        <w:t>nische Spezifikation im Zusammenhang mit CDMA-450-Ausschreibungen durch Unternehmen von Ö</w:t>
      </w:r>
      <w:r>
        <w:t>s</w:t>
      </w:r>
      <w:r>
        <w:t>terreichs E-Wirtschaft verwendet werden.</w:t>
      </w:r>
    </w:p>
    <w:p w14:paraId="5E4F9B43" w14:textId="77777777" w:rsidR="000F6DF8" w:rsidRDefault="000F6DF8" w:rsidP="000F6DF8">
      <w:pPr>
        <w:pBdr>
          <w:top w:val="single" w:sz="18" w:space="1" w:color="A6A6A6" w:themeColor="background1" w:themeShade="A6" w:shadow="1"/>
          <w:left w:val="single" w:sz="18" w:space="4" w:color="A6A6A6" w:themeColor="background1" w:themeShade="A6" w:shadow="1"/>
          <w:bottom w:val="single" w:sz="18" w:space="1" w:color="A6A6A6" w:themeColor="background1" w:themeShade="A6" w:shadow="1"/>
          <w:right w:val="single" w:sz="18" w:space="4" w:color="A6A6A6" w:themeColor="background1" w:themeShade="A6" w:shadow="1"/>
        </w:pBdr>
        <w:spacing w:line="240" w:lineRule="auto"/>
        <w:ind w:left="0"/>
        <w:jc w:val="left"/>
      </w:pPr>
    </w:p>
    <w:p w14:paraId="2F0440E4" w14:textId="77777777" w:rsidR="000F6DF8" w:rsidRDefault="000F6DF8" w:rsidP="000F6DF8">
      <w:pPr>
        <w:pBdr>
          <w:top w:val="single" w:sz="18" w:space="1" w:color="A6A6A6" w:themeColor="background1" w:themeShade="A6" w:shadow="1"/>
          <w:left w:val="single" w:sz="18" w:space="4" w:color="A6A6A6" w:themeColor="background1" w:themeShade="A6" w:shadow="1"/>
          <w:bottom w:val="single" w:sz="18" w:space="1" w:color="A6A6A6" w:themeColor="background1" w:themeShade="A6" w:shadow="1"/>
          <w:right w:val="single" w:sz="18" w:space="4" w:color="A6A6A6" w:themeColor="background1" w:themeShade="A6" w:shadow="1"/>
        </w:pBdr>
        <w:spacing w:line="240" w:lineRule="auto"/>
        <w:ind w:left="0"/>
        <w:jc w:val="left"/>
      </w:pPr>
    </w:p>
    <w:p w14:paraId="513A45B7" w14:textId="77777777" w:rsidR="000F6DF8" w:rsidRDefault="000F6DF8" w:rsidP="000F6DF8">
      <w:pPr>
        <w:pBdr>
          <w:top w:val="single" w:sz="18" w:space="1" w:color="A6A6A6" w:themeColor="background1" w:themeShade="A6" w:shadow="1"/>
          <w:left w:val="single" w:sz="18" w:space="4" w:color="A6A6A6" w:themeColor="background1" w:themeShade="A6" w:shadow="1"/>
          <w:bottom w:val="single" w:sz="18" w:space="1" w:color="A6A6A6" w:themeColor="background1" w:themeShade="A6" w:shadow="1"/>
          <w:right w:val="single" w:sz="18" w:space="4" w:color="A6A6A6" w:themeColor="background1" w:themeShade="A6" w:shadow="1"/>
        </w:pBdr>
        <w:spacing w:line="240" w:lineRule="auto"/>
        <w:ind w:left="0"/>
        <w:jc w:val="left"/>
      </w:pPr>
      <w:r w:rsidRPr="000F6DF8">
        <w:rPr>
          <w:b/>
        </w:rPr>
        <w:t>Legende</w:t>
      </w:r>
      <w:r>
        <w:t>:</w:t>
      </w:r>
    </w:p>
    <w:p w14:paraId="439163FC" w14:textId="77777777" w:rsidR="000F6DF8" w:rsidRDefault="000F6DF8" w:rsidP="000F6DF8">
      <w:pPr>
        <w:pBdr>
          <w:top w:val="single" w:sz="18" w:space="1" w:color="A6A6A6" w:themeColor="background1" w:themeShade="A6" w:shadow="1"/>
          <w:left w:val="single" w:sz="18" w:space="4" w:color="A6A6A6" w:themeColor="background1" w:themeShade="A6" w:shadow="1"/>
          <w:bottom w:val="single" w:sz="18" w:space="1" w:color="A6A6A6" w:themeColor="background1" w:themeShade="A6" w:shadow="1"/>
          <w:right w:val="single" w:sz="18" w:space="4" w:color="A6A6A6" w:themeColor="background1" w:themeShade="A6" w:shadow="1"/>
        </w:pBdr>
        <w:spacing w:line="240" w:lineRule="auto"/>
        <w:ind w:left="0"/>
        <w:jc w:val="left"/>
      </w:pPr>
    </w:p>
    <w:p w14:paraId="3BB5809B" w14:textId="77777777" w:rsidR="000F6DF8" w:rsidRDefault="000F6DF8" w:rsidP="000F6DF8">
      <w:pPr>
        <w:pBdr>
          <w:top w:val="single" w:sz="18" w:space="1" w:color="A6A6A6" w:themeColor="background1" w:themeShade="A6" w:shadow="1"/>
          <w:left w:val="single" w:sz="18" w:space="4" w:color="A6A6A6" w:themeColor="background1" w:themeShade="A6" w:shadow="1"/>
          <w:bottom w:val="single" w:sz="18" w:space="1" w:color="A6A6A6" w:themeColor="background1" w:themeShade="A6" w:shadow="1"/>
          <w:right w:val="single" w:sz="18" w:space="4" w:color="A6A6A6" w:themeColor="background1" w:themeShade="A6" w:shadow="1"/>
        </w:pBdr>
        <w:tabs>
          <w:tab w:val="left" w:pos="3402"/>
        </w:tabs>
        <w:spacing w:line="240" w:lineRule="auto"/>
        <w:ind w:left="3668" w:hanging="3668"/>
        <w:jc w:val="left"/>
      </w:pPr>
      <w:r w:rsidRPr="00B05D00">
        <w:rPr>
          <w:highlight w:val="lightGray"/>
        </w:rPr>
        <w:t xml:space="preserve">Grau </w:t>
      </w:r>
      <w:r>
        <w:rPr>
          <w:highlight w:val="lightGray"/>
        </w:rPr>
        <w:t>hervorgehobener</w:t>
      </w:r>
      <w:r w:rsidRPr="00B05D00">
        <w:rPr>
          <w:highlight w:val="lightGray"/>
        </w:rPr>
        <w:t xml:space="preserve"> Text</w:t>
      </w:r>
      <w:r>
        <w:t xml:space="preserve"> </w:t>
      </w:r>
      <w:r>
        <w:tab/>
        <w:t>= individuell von jedem Unternehmen anzupassende Textpassagen</w:t>
      </w:r>
    </w:p>
    <w:p w14:paraId="3D138DC7" w14:textId="77777777" w:rsidR="000F6DF8" w:rsidRDefault="000F6DF8" w:rsidP="000F6DF8">
      <w:pPr>
        <w:pStyle w:val="TextNormal"/>
        <w:pBdr>
          <w:top w:val="single" w:sz="18" w:space="1" w:color="A6A6A6" w:themeColor="background1" w:themeShade="A6" w:shadow="1"/>
          <w:left w:val="single" w:sz="18" w:space="4" w:color="A6A6A6" w:themeColor="background1" w:themeShade="A6" w:shadow="1"/>
          <w:bottom w:val="single" w:sz="18" w:space="1" w:color="A6A6A6" w:themeColor="background1" w:themeShade="A6" w:shadow="1"/>
          <w:right w:val="single" w:sz="18" w:space="4" w:color="A6A6A6" w:themeColor="background1" w:themeShade="A6" w:shadow="1"/>
        </w:pBdr>
        <w:rPr>
          <w:lang w:val="de-DE"/>
        </w:rPr>
      </w:pPr>
    </w:p>
    <w:p w14:paraId="3232F278" w14:textId="77777777" w:rsidR="000F6DF8" w:rsidRDefault="000F6DF8" w:rsidP="000F6DF8">
      <w:pPr>
        <w:pStyle w:val="TextNormal"/>
        <w:pBdr>
          <w:top w:val="single" w:sz="18" w:space="1" w:color="A6A6A6" w:themeColor="background1" w:themeShade="A6" w:shadow="1"/>
          <w:left w:val="single" w:sz="18" w:space="4" w:color="A6A6A6" w:themeColor="background1" w:themeShade="A6" w:shadow="1"/>
          <w:bottom w:val="single" w:sz="18" w:space="1" w:color="A6A6A6" w:themeColor="background1" w:themeShade="A6" w:shadow="1"/>
          <w:right w:val="single" w:sz="18" w:space="4" w:color="A6A6A6" w:themeColor="background1" w:themeShade="A6" w:shadow="1"/>
        </w:pBdr>
        <w:rPr>
          <w:lang w:val="de-DE"/>
        </w:rPr>
      </w:pPr>
    </w:p>
    <w:p w14:paraId="678CC400" w14:textId="77777777" w:rsidR="000F6DF8" w:rsidRDefault="000F6DF8" w:rsidP="000F6DF8">
      <w:pPr>
        <w:pStyle w:val="TextNormal"/>
        <w:pBdr>
          <w:top w:val="single" w:sz="18" w:space="1" w:color="A6A6A6" w:themeColor="background1" w:themeShade="A6" w:shadow="1"/>
          <w:left w:val="single" w:sz="18" w:space="4" w:color="A6A6A6" w:themeColor="background1" w:themeShade="A6" w:shadow="1"/>
          <w:bottom w:val="single" w:sz="18" w:space="1" w:color="A6A6A6" w:themeColor="background1" w:themeShade="A6" w:shadow="1"/>
          <w:right w:val="single" w:sz="18" w:space="4" w:color="A6A6A6" w:themeColor="background1" w:themeShade="A6" w:shadow="1"/>
        </w:pBdr>
        <w:rPr>
          <w:lang w:val="de-DE"/>
        </w:rPr>
      </w:pPr>
    </w:p>
    <w:p w14:paraId="1E482F1C" w14:textId="77777777" w:rsidR="000F6DF8" w:rsidRDefault="000F6DF8" w:rsidP="000F6DF8">
      <w:pPr>
        <w:pStyle w:val="TextNormal"/>
        <w:rPr>
          <w:lang w:val="de-DE"/>
        </w:rPr>
      </w:pPr>
    </w:p>
    <w:p w14:paraId="0AE0AC1D" w14:textId="77777777" w:rsidR="00395FBF" w:rsidRDefault="00395FBF" w:rsidP="005659C7">
      <w:pPr>
        <w:ind w:left="0"/>
        <w:sectPr w:rsidR="00395FBF" w:rsidSect="000F6DF8">
          <w:headerReference w:type="default" r:id="rId12"/>
          <w:headerReference w:type="first" r:id="rId13"/>
          <w:pgSz w:w="11906" w:h="16838"/>
          <w:pgMar w:top="1134" w:right="1134" w:bottom="1134" w:left="1134" w:header="709" w:footer="709" w:gutter="0"/>
          <w:cols w:space="708"/>
          <w:titlePg/>
          <w:docGrid w:linePitch="360"/>
        </w:sectPr>
      </w:pPr>
    </w:p>
    <w:p w14:paraId="111C0495" w14:textId="77777777" w:rsidR="00395FBF" w:rsidRPr="007315C5" w:rsidRDefault="00EC447A" w:rsidP="00EC447A">
      <w:pPr>
        <w:tabs>
          <w:tab w:val="left" w:pos="3402"/>
        </w:tabs>
        <w:rPr>
          <w:b/>
          <w:sz w:val="28"/>
          <w:szCs w:val="28"/>
        </w:rPr>
      </w:pPr>
      <w:r>
        <w:rPr>
          <w:sz w:val="18"/>
        </w:rPr>
        <w:lastRenderedPageBreak/>
        <w:tab/>
      </w:r>
      <w:r w:rsidR="00395FBF" w:rsidRPr="007315C5">
        <w:rPr>
          <w:b/>
          <w:sz w:val="28"/>
          <w:szCs w:val="28"/>
        </w:rPr>
        <w:t>Inhaltsverzeichnis</w:t>
      </w:r>
    </w:p>
    <w:p w14:paraId="7AE89261" w14:textId="77777777" w:rsidR="00395FBF" w:rsidRPr="00F630A3" w:rsidRDefault="00395FBF" w:rsidP="00F630A3">
      <w:pPr>
        <w:spacing w:line="240" w:lineRule="auto"/>
        <w:contextualSpacing/>
        <w:rPr>
          <w:sz w:val="18"/>
        </w:rPr>
      </w:pPr>
    </w:p>
    <w:p w14:paraId="2CE1C756" w14:textId="77777777" w:rsidR="00F630A3" w:rsidRDefault="00F630A3" w:rsidP="00F630A3">
      <w:pPr>
        <w:spacing w:line="240" w:lineRule="auto"/>
        <w:ind w:left="0"/>
        <w:contextualSpacing/>
        <w:rPr>
          <w:sz w:val="18"/>
        </w:rPr>
      </w:pPr>
    </w:p>
    <w:p w14:paraId="2E84637B" w14:textId="77777777" w:rsidR="00B83DBC" w:rsidRDefault="002C3F8D">
      <w:pPr>
        <w:pStyle w:val="Verzeichnis1"/>
        <w:rPr>
          <w:rFonts w:asciiTheme="minorHAnsi" w:eastAsiaTheme="minorEastAsia" w:hAnsiTheme="minorHAnsi" w:cstheme="minorBidi"/>
          <w:b w:val="0"/>
          <w:lang w:val="de-AT" w:eastAsia="de-AT"/>
        </w:rPr>
      </w:pPr>
      <w:r>
        <w:fldChar w:fldCharType="begin"/>
      </w:r>
      <w:r>
        <w:instrText xml:space="preserve"> TOC \h \z \t "Teil E1;1;Teil E1.1.;1;Teil E2.1.;1" </w:instrText>
      </w:r>
      <w:r>
        <w:fldChar w:fldCharType="separate"/>
      </w:r>
      <w:hyperlink w:anchor="_Toc385238822" w:history="1">
        <w:r w:rsidR="00B83DBC" w:rsidRPr="00E43119">
          <w:rPr>
            <w:rStyle w:val="Hyperlink"/>
          </w:rPr>
          <w:t>E1.</w:t>
        </w:r>
        <w:r w:rsidR="00B83DBC">
          <w:rPr>
            <w:rFonts w:asciiTheme="minorHAnsi" w:eastAsiaTheme="minorEastAsia" w:hAnsiTheme="minorHAnsi" w:cstheme="minorBidi"/>
            <w:b w:val="0"/>
            <w:lang w:val="de-AT" w:eastAsia="de-AT"/>
          </w:rPr>
          <w:tab/>
        </w:r>
        <w:r w:rsidR="00B83DBC" w:rsidRPr="00E43119">
          <w:rPr>
            <w:rStyle w:val="Hyperlink"/>
          </w:rPr>
          <w:t>Allgemeines</w:t>
        </w:r>
        <w:r w:rsidR="00B83DBC">
          <w:rPr>
            <w:webHidden/>
          </w:rPr>
          <w:tab/>
        </w:r>
        <w:r w:rsidR="00B83DBC">
          <w:rPr>
            <w:webHidden/>
          </w:rPr>
          <w:fldChar w:fldCharType="begin"/>
        </w:r>
        <w:r w:rsidR="00B83DBC">
          <w:rPr>
            <w:webHidden/>
          </w:rPr>
          <w:instrText xml:space="preserve"> PAGEREF _Toc385238822 \h </w:instrText>
        </w:r>
        <w:r w:rsidR="00B83DBC">
          <w:rPr>
            <w:webHidden/>
          </w:rPr>
        </w:r>
        <w:r w:rsidR="00B83DBC">
          <w:rPr>
            <w:webHidden/>
          </w:rPr>
          <w:fldChar w:fldCharType="separate"/>
        </w:r>
        <w:r w:rsidR="00045AC8">
          <w:rPr>
            <w:webHidden/>
          </w:rPr>
          <w:t>4</w:t>
        </w:r>
        <w:r w:rsidR="00B83DBC">
          <w:rPr>
            <w:webHidden/>
          </w:rPr>
          <w:fldChar w:fldCharType="end"/>
        </w:r>
      </w:hyperlink>
    </w:p>
    <w:p w14:paraId="27E932F0" w14:textId="77777777" w:rsidR="00B83DBC" w:rsidRDefault="00B6050C">
      <w:pPr>
        <w:pStyle w:val="Verzeichnis1"/>
        <w:rPr>
          <w:rFonts w:asciiTheme="minorHAnsi" w:eastAsiaTheme="minorEastAsia" w:hAnsiTheme="minorHAnsi" w:cstheme="minorBidi"/>
          <w:b w:val="0"/>
          <w:lang w:val="de-AT" w:eastAsia="de-AT"/>
        </w:rPr>
      </w:pPr>
      <w:hyperlink w:anchor="_Toc385238823" w:history="1">
        <w:r w:rsidR="00B83DBC" w:rsidRPr="00E43119">
          <w:rPr>
            <w:rStyle w:val="Hyperlink"/>
          </w:rPr>
          <w:t>E1.1</w:t>
        </w:r>
        <w:r w:rsidR="00B83DBC">
          <w:rPr>
            <w:rFonts w:asciiTheme="minorHAnsi" w:eastAsiaTheme="minorEastAsia" w:hAnsiTheme="minorHAnsi" w:cstheme="minorBidi"/>
            <w:b w:val="0"/>
            <w:lang w:val="de-AT" w:eastAsia="de-AT"/>
          </w:rPr>
          <w:tab/>
        </w:r>
        <w:r w:rsidR="00B83DBC" w:rsidRPr="00E43119">
          <w:rPr>
            <w:rStyle w:val="Hyperlink"/>
          </w:rPr>
          <w:t>Projektbeschreibung</w:t>
        </w:r>
        <w:r w:rsidR="00B83DBC">
          <w:rPr>
            <w:webHidden/>
          </w:rPr>
          <w:tab/>
        </w:r>
        <w:r w:rsidR="00B83DBC">
          <w:rPr>
            <w:webHidden/>
          </w:rPr>
          <w:fldChar w:fldCharType="begin"/>
        </w:r>
        <w:r w:rsidR="00B83DBC">
          <w:rPr>
            <w:webHidden/>
          </w:rPr>
          <w:instrText xml:space="preserve"> PAGEREF _Toc385238823 \h </w:instrText>
        </w:r>
        <w:r w:rsidR="00B83DBC">
          <w:rPr>
            <w:webHidden/>
          </w:rPr>
        </w:r>
        <w:r w:rsidR="00B83DBC">
          <w:rPr>
            <w:webHidden/>
          </w:rPr>
          <w:fldChar w:fldCharType="separate"/>
        </w:r>
        <w:r w:rsidR="00045AC8">
          <w:rPr>
            <w:webHidden/>
          </w:rPr>
          <w:t>4</w:t>
        </w:r>
        <w:r w:rsidR="00B83DBC">
          <w:rPr>
            <w:webHidden/>
          </w:rPr>
          <w:fldChar w:fldCharType="end"/>
        </w:r>
      </w:hyperlink>
    </w:p>
    <w:p w14:paraId="3853DF14" w14:textId="77777777" w:rsidR="00B83DBC" w:rsidRDefault="00B6050C">
      <w:pPr>
        <w:pStyle w:val="Verzeichnis1"/>
        <w:rPr>
          <w:rFonts w:asciiTheme="minorHAnsi" w:eastAsiaTheme="minorEastAsia" w:hAnsiTheme="minorHAnsi" w:cstheme="minorBidi"/>
          <w:b w:val="0"/>
          <w:lang w:val="de-AT" w:eastAsia="de-AT"/>
        </w:rPr>
      </w:pPr>
      <w:hyperlink w:anchor="_Toc385238824" w:history="1">
        <w:r w:rsidR="00B83DBC" w:rsidRPr="00E43119">
          <w:rPr>
            <w:rStyle w:val="Hyperlink"/>
          </w:rPr>
          <w:t>E1.2</w:t>
        </w:r>
        <w:r w:rsidR="00B83DBC">
          <w:rPr>
            <w:rFonts w:asciiTheme="minorHAnsi" w:eastAsiaTheme="minorEastAsia" w:hAnsiTheme="minorHAnsi" w:cstheme="minorBidi"/>
            <w:b w:val="0"/>
            <w:lang w:val="de-AT" w:eastAsia="de-AT"/>
          </w:rPr>
          <w:tab/>
        </w:r>
        <w:r w:rsidR="00B83DBC" w:rsidRPr="00E43119">
          <w:rPr>
            <w:rStyle w:val="Hyperlink"/>
          </w:rPr>
          <w:t>Projektumfang/Standorte</w:t>
        </w:r>
        <w:r w:rsidR="00B83DBC">
          <w:rPr>
            <w:webHidden/>
          </w:rPr>
          <w:tab/>
        </w:r>
        <w:r w:rsidR="00B83DBC">
          <w:rPr>
            <w:webHidden/>
          </w:rPr>
          <w:fldChar w:fldCharType="begin"/>
        </w:r>
        <w:r w:rsidR="00B83DBC">
          <w:rPr>
            <w:webHidden/>
          </w:rPr>
          <w:instrText xml:space="preserve"> PAGEREF _Toc385238824 \h </w:instrText>
        </w:r>
        <w:r w:rsidR="00B83DBC">
          <w:rPr>
            <w:webHidden/>
          </w:rPr>
        </w:r>
        <w:r w:rsidR="00B83DBC">
          <w:rPr>
            <w:webHidden/>
          </w:rPr>
          <w:fldChar w:fldCharType="separate"/>
        </w:r>
        <w:r w:rsidR="00045AC8">
          <w:rPr>
            <w:webHidden/>
          </w:rPr>
          <w:t>4</w:t>
        </w:r>
        <w:r w:rsidR="00B83DBC">
          <w:rPr>
            <w:webHidden/>
          </w:rPr>
          <w:fldChar w:fldCharType="end"/>
        </w:r>
      </w:hyperlink>
    </w:p>
    <w:p w14:paraId="04A1DD75" w14:textId="77777777" w:rsidR="00B83DBC" w:rsidRDefault="00B6050C">
      <w:pPr>
        <w:pStyle w:val="Verzeichnis1"/>
        <w:rPr>
          <w:rFonts w:asciiTheme="minorHAnsi" w:eastAsiaTheme="minorEastAsia" w:hAnsiTheme="minorHAnsi" w:cstheme="minorBidi"/>
          <w:b w:val="0"/>
          <w:lang w:val="de-AT" w:eastAsia="de-AT"/>
        </w:rPr>
      </w:pPr>
      <w:hyperlink w:anchor="_Toc385238825" w:history="1">
        <w:r w:rsidR="00B83DBC" w:rsidRPr="00E43119">
          <w:rPr>
            <w:rStyle w:val="Hyperlink"/>
          </w:rPr>
          <w:t>E1.3</w:t>
        </w:r>
        <w:r w:rsidR="00B83DBC">
          <w:rPr>
            <w:rFonts w:asciiTheme="minorHAnsi" w:eastAsiaTheme="minorEastAsia" w:hAnsiTheme="minorHAnsi" w:cstheme="minorBidi"/>
            <w:b w:val="0"/>
            <w:lang w:val="de-AT" w:eastAsia="de-AT"/>
          </w:rPr>
          <w:tab/>
        </w:r>
        <w:r w:rsidR="00B83DBC" w:rsidRPr="00E43119">
          <w:rPr>
            <w:rStyle w:val="Hyperlink"/>
          </w:rPr>
          <w:t>Projektumsetzung/Zeitplan</w:t>
        </w:r>
        <w:r w:rsidR="00B83DBC">
          <w:rPr>
            <w:webHidden/>
          </w:rPr>
          <w:tab/>
        </w:r>
        <w:r w:rsidR="00B83DBC">
          <w:rPr>
            <w:webHidden/>
          </w:rPr>
          <w:fldChar w:fldCharType="begin"/>
        </w:r>
        <w:r w:rsidR="00B83DBC">
          <w:rPr>
            <w:webHidden/>
          </w:rPr>
          <w:instrText xml:space="preserve"> PAGEREF _Toc385238825 \h </w:instrText>
        </w:r>
        <w:r w:rsidR="00B83DBC">
          <w:rPr>
            <w:webHidden/>
          </w:rPr>
        </w:r>
        <w:r w:rsidR="00B83DBC">
          <w:rPr>
            <w:webHidden/>
          </w:rPr>
          <w:fldChar w:fldCharType="separate"/>
        </w:r>
        <w:r w:rsidR="00045AC8">
          <w:rPr>
            <w:webHidden/>
          </w:rPr>
          <w:t>4</w:t>
        </w:r>
        <w:r w:rsidR="00B83DBC">
          <w:rPr>
            <w:webHidden/>
          </w:rPr>
          <w:fldChar w:fldCharType="end"/>
        </w:r>
      </w:hyperlink>
    </w:p>
    <w:p w14:paraId="50B98727" w14:textId="77777777" w:rsidR="00B83DBC" w:rsidRDefault="00B6050C">
      <w:pPr>
        <w:pStyle w:val="Verzeichnis1"/>
        <w:rPr>
          <w:rFonts w:asciiTheme="minorHAnsi" w:eastAsiaTheme="minorEastAsia" w:hAnsiTheme="minorHAnsi" w:cstheme="minorBidi"/>
          <w:b w:val="0"/>
          <w:lang w:val="de-AT" w:eastAsia="de-AT"/>
        </w:rPr>
      </w:pPr>
      <w:hyperlink w:anchor="_Toc385238826" w:history="1">
        <w:r w:rsidR="00B83DBC" w:rsidRPr="00E43119">
          <w:rPr>
            <w:rStyle w:val="Hyperlink"/>
          </w:rPr>
          <w:t>E1.4</w:t>
        </w:r>
        <w:r w:rsidR="00B83DBC">
          <w:rPr>
            <w:rFonts w:asciiTheme="minorHAnsi" w:eastAsiaTheme="minorEastAsia" w:hAnsiTheme="minorHAnsi" w:cstheme="minorBidi"/>
            <w:b w:val="0"/>
            <w:lang w:val="de-AT" w:eastAsia="de-AT"/>
          </w:rPr>
          <w:tab/>
        </w:r>
        <w:r w:rsidR="00B83DBC" w:rsidRPr="00E43119">
          <w:rPr>
            <w:rStyle w:val="Hyperlink"/>
          </w:rPr>
          <w:t>Teststellung</w:t>
        </w:r>
        <w:r w:rsidR="00B83DBC">
          <w:rPr>
            <w:webHidden/>
          </w:rPr>
          <w:tab/>
        </w:r>
        <w:r w:rsidR="00B83DBC">
          <w:rPr>
            <w:webHidden/>
          </w:rPr>
          <w:fldChar w:fldCharType="begin"/>
        </w:r>
        <w:r w:rsidR="00B83DBC">
          <w:rPr>
            <w:webHidden/>
          </w:rPr>
          <w:instrText xml:space="preserve"> PAGEREF _Toc385238826 \h </w:instrText>
        </w:r>
        <w:r w:rsidR="00B83DBC">
          <w:rPr>
            <w:webHidden/>
          </w:rPr>
        </w:r>
        <w:r w:rsidR="00B83DBC">
          <w:rPr>
            <w:webHidden/>
          </w:rPr>
          <w:fldChar w:fldCharType="separate"/>
        </w:r>
        <w:r w:rsidR="00045AC8">
          <w:rPr>
            <w:webHidden/>
          </w:rPr>
          <w:t>5</w:t>
        </w:r>
        <w:r w:rsidR="00B83DBC">
          <w:rPr>
            <w:webHidden/>
          </w:rPr>
          <w:fldChar w:fldCharType="end"/>
        </w:r>
      </w:hyperlink>
    </w:p>
    <w:p w14:paraId="7882BF1A" w14:textId="77777777" w:rsidR="00B83DBC" w:rsidRDefault="00B6050C">
      <w:pPr>
        <w:pStyle w:val="Verzeichnis1"/>
        <w:rPr>
          <w:rFonts w:asciiTheme="minorHAnsi" w:eastAsiaTheme="minorEastAsia" w:hAnsiTheme="minorHAnsi" w:cstheme="minorBidi"/>
          <w:b w:val="0"/>
          <w:lang w:val="de-AT" w:eastAsia="de-AT"/>
        </w:rPr>
      </w:pPr>
      <w:hyperlink w:anchor="_Toc385238827" w:history="1">
        <w:r w:rsidR="00B83DBC" w:rsidRPr="00E43119">
          <w:rPr>
            <w:rStyle w:val="Hyperlink"/>
          </w:rPr>
          <w:t>E2.</w:t>
        </w:r>
        <w:r w:rsidR="00B83DBC">
          <w:rPr>
            <w:rFonts w:asciiTheme="minorHAnsi" w:eastAsiaTheme="minorEastAsia" w:hAnsiTheme="minorHAnsi" w:cstheme="minorBidi"/>
            <w:b w:val="0"/>
            <w:lang w:val="de-AT" w:eastAsia="de-AT"/>
          </w:rPr>
          <w:tab/>
        </w:r>
        <w:r w:rsidR="00B83DBC" w:rsidRPr="00E43119">
          <w:rPr>
            <w:rStyle w:val="Hyperlink"/>
          </w:rPr>
          <w:t>Technische Anforderungen</w:t>
        </w:r>
        <w:r w:rsidR="00B83DBC">
          <w:rPr>
            <w:webHidden/>
          </w:rPr>
          <w:tab/>
        </w:r>
        <w:r w:rsidR="00B83DBC">
          <w:rPr>
            <w:webHidden/>
          </w:rPr>
          <w:fldChar w:fldCharType="begin"/>
        </w:r>
        <w:r w:rsidR="00B83DBC">
          <w:rPr>
            <w:webHidden/>
          </w:rPr>
          <w:instrText xml:space="preserve"> PAGEREF _Toc385238827 \h </w:instrText>
        </w:r>
        <w:r w:rsidR="00B83DBC">
          <w:rPr>
            <w:webHidden/>
          </w:rPr>
        </w:r>
        <w:r w:rsidR="00B83DBC">
          <w:rPr>
            <w:webHidden/>
          </w:rPr>
          <w:fldChar w:fldCharType="separate"/>
        </w:r>
        <w:r w:rsidR="00045AC8">
          <w:rPr>
            <w:webHidden/>
          </w:rPr>
          <w:t>5</w:t>
        </w:r>
        <w:r w:rsidR="00B83DBC">
          <w:rPr>
            <w:webHidden/>
          </w:rPr>
          <w:fldChar w:fldCharType="end"/>
        </w:r>
      </w:hyperlink>
    </w:p>
    <w:p w14:paraId="4AEA43C7" w14:textId="77777777" w:rsidR="00B83DBC" w:rsidRDefault="00B6050C">
      <w:pPr>
        <w:pStyle w:val="Verzeichnis1"/>
        <w:rPr>
          <w:rFonts w:asciiTheme="minorHAnsi" w:eastAsiaTheme="minorEastAsia" w:hAnsiTheme="minorHAnsi" w:cstheme="minorBidi"/>
          <w:b w:val="0"/>
          <w:lang w:val="de-AT" w:eastAsia="de-AT"/>
        </w:rPr>
      </w:pPr>
      <w:hyperlink w:anchor="_Toc385238828" w:history="1">
        <w:r w:rsidR="00B83DBC" w:rsidRPr="00E43119">
          <w:rPr>
            <w:rStyle w:val="Hyperlink"/>
          </w:rPr>
          <w:t>E2.1</w:t>
        </w:r>
        <w:r w:rsidR="00B83DBC">
          <w:rPr>
            <w:rFonts w:asciiTheme="minorHAnsi" w:eastAsiaTheme="minorEastAsia" w:hAnsiTheme="minorHAnsi" w:cstheme="minorBidi"/>
            <w:b w:val="0"/>
            <w:lang w:val="de-AT" w:eastAsia="de-AT"/>
          </w:rPr>
          <w:tab/>
        </w:r>
        <w:r w:rsidR="00B83DBC" w:rsidRPr="00E43119">
          <w:rPr>
            <w:rStyle w:val="Hyperlink"/>
          </w:rPr>
          <w:t>Funkversorgung/Flächendeckung (Coverage)</w:t>
        </w:r>
        <w:r w:rsidR="00B83DBC">
          <w:rPr>
            <w:webHidden/>
          </w:rPr>
          <w:tab/>
        </w:r>
        <w:r w:rsidR="00B83DBC">
          <w:rPr>
            <w:webHidden/>
          </w:rPr>
          <w:fldChar w:fldCharType="begin"/>
        </w:r>
        <w:r w:rsidR="00B83DBC">
          <w:rPr>
            <w:webHidden/>
          </w:rPr>
          <w:instrText xml:space="preserve"> PAGEREF _Toc385238828 \h </w:instrText>
        </w:r>
        <w:r w:rsidR="00B83DBC">
          <w:rPr>
            <w:webHidden/>
          </w:rPr>
        </w:r>
        <w:r w:rsidR="00B83DBC">
          <w:rPr>
            <w:webHidden/>
          </w:rPr>
          <w:fldChar w:fldCharType="separate"/>
        </w:r>
        <w:r w:rsidR="00045AC8">
          <w:rPr>
            <w:webHidden/>
          </w:rPr>
          <w:t>5</w:t>
        </w:r>
        <w:r w:rsidR="00B83DBC">
          <w:rPr>
            <w:webHidden/>
          </w:rPr>
          <w:fldChar w:fldCharType="end"/>
        </w:r>
      </w:hyperlink>
    </w:p>
    <w:p w14:paraId="18370263" w14:textId="77777777" w:rsidR="00B83DBC" w:rsidRDefault="00B6050C">
      <w:pPr>
        <w:pStyle w:val="Verzeichnis1"/>
        <w:rPr>
          <w:rFonts w:asciiTheme="minorHAnsi" w:eastAsiaTheme="minorEastAsia" w:hAnsiTheme="minorHAnsi" w:cstheme="minorBidi"/>
          <w:b w:val="0"/>
          <w:lang w:val="de-AT" w:eastAsia="de-AT"/>
        </w:rPr>
      </w:pPr>
      <w:hyperlink w:anchor="_Toc385238829" w:history="1">
        <w:r w:rsidR="00B83DBC" w:rsidRPr="00E43119">
          <w:rPr>
            <w:rStyle w:val="Hyperlink"/>
          </w:rPr>
          <w:t>E2.2</w:t>
        </w:r>
        <w:r w:rsidR="00B83DBC">
          <w:rPr>
            <w:rFonts w:asciiTheme="minorHAnsi" w:eastAsiaTheme="minorEastAsia" w:hAnsiTheme="minorHAnsi" w:cstheme="minorBidi"/>
            <w:b w:val="0"/>
            <w:lang w:val="de-AT" w:eastAsia="de-AT"/>
          </w:rPr>
          <w:tab/>
        </w:r>
        <w:r w:rsidR="00B83DBC" w:rsidRPr="00E43119">
          <w:rPr>
            <w:rStyle w:val="Hyperlink"/>
          </w:rPr>
          <w:t>Geforderte Bandbreite/Übertragungskapazität</w:t>
        </w:r>
        <w:r w:rsidR="00B83DBC">
          <w:rPr>
            <w:webHidden/>
          </w:rPr>
          <w:tab/>
        </w:r>
        <w:r w:rsidR="00B83DBC">
          <w:rPr>
            <w:webHidden/>
          </w:rPr>
          <w:fldChar w:fldCharType="begin"/>
        </w:r>
        <w:r w:rsidR="00B83DBC">
          <w:rPr>
            <w:webHidden/>
          </w:rPr>
          <w:instrText xml:space="preserve"> PAGEREF _Toc385238829 \h </w:instrText>
        </w:r>
        <w:r w:rsidR="00B83DBC">
          <w:rPr>
            <w:webHidden/>
          </w:rPr>
        </w:r>
        <w:r w:rsidR="00B83DBC">
          <w:rPr>
            <w:webHidden/>
          </w:rPr>
          <w:fldChar w:fldCharType="separate"/>
        </w:r>
        <w:r w:rsidR="00045AC8">
          <w:rPr>
            <w:webHidden/>
          </w:rPr>
          <w:t>5</w:t>
        </w:r>
        <w:r w:rsidR="00B83DBC">
          <w:rPr>
            <w:webHidden/>
          </w:rPr>
          <w:fldChar w:fldCharType="end"/>
        </w:r>
      </w:hyperlink>
    </w:p>
    <w:p w14:paraId="11634252" w14:textId="77777777" w:rsidR="00B83DBC" w:rsidRDefault="00B6050C">
      <w:pPr>
        <w:pStyle w:val="Verzeichnis1"/>
        <w:rPr>
          <w:rFonts w:asciiTheme="minorHAnsi" w:eastAsiaTheme="minorEastAsia" w:hAnsiTheme="minorHAnsi" w:cstheme="minorBidi"/>
          <w:b w:val="0"/>
          <w:lang w:val="de-AT" w:eastAsia="de-AT"/>
        </w:rPr>
      </w:pPr>
      <w:hyperlink w:anchor="_Toc385238830" w:history="1">
        <w:r w:rsidR="00B83DBC" w:rsidRPr="00E43119">
          <w:rPr>
            <w:rStyle w:val="Hyperlink"/>
          </w:rPr>
          <w:t>E2.3</w:t>
        </w:r>
        <w:r w:rsidR="00B83DBC">
          <w:rPr>
            <w:rFonts w:asciiTheme="minorHAnsi" w:eastAsiaTheme="minorEastAsia" w:hAnsiTheme="minorHAnsi" w:cstheme="minorBidi"/>
            <w:b w:val="0"/>
            <w:lang w:val="de-AT" w:eastAsia="de-AT"/>
          </w:rPr>
          <w:tab/>
        </w:r>
        <w:r w:rsidR="00B83DBC" w:rsidRPr="00E43119">
          <w:rPr>
            <w:rStyle w:val="Hyperlink"/>
          </w:rPr>
          <w:t>Verfügbarkeit</w:t>
        </w:r>
        <w:r w:rsidR="00B83DBC">
          <w:rPr>
            <w:webHidden/>
          </w:rPr>
          <w:tab/>
        </w:r>
        <w:r w:rsidR="00B83DBC">
          <w:rPr>
            <w:webHidden/>
          </w:rPr>
          <w:fldChar w:fldCharType="begin"/>
        </w:r>
        <w:r w:rsidR="00B83DBC">
          <w:rPr>
            <w:webHidden/>
          </w:rPr>
          <w:instrText xml:space="preserve"> PAGEREF _Toc385238830 \h </w:instrText>
        </w:r>
        <w:r w:rsidR="00B83DBC">
          <w:rPr>
            <w:webHidden/>
          </w:rPr>
        </w:r>
        <w:r w:rsidR="00B83DBC">
          <w:rPr>
            <w:webHidden/>
          </w:rPr>
          <w:fldChar w:fldCharType="separate"/>
        </w:r>
        <w:r w:rsidR="00045AC8">
          <w:rPr>
            <w:webHidden/>
          </w:rPr>
          <w:t>5</w:t>
        </w:r>
        <w:r w:rsidR="00B83DBC">
          <w:rPr>
            <w:webHidden/>
          </w:rPr>
          <w:fldChar w:fldCharType="end"/>
        </w:r>
      </w:hyperlink>
    </w:p>
    <w:p w14:paraId="27F3F9AA" w14:textId="77777777" w:rsidR="00B83DBC" w:rsidRDefault="00B6050C">
      <w:pPr>
        <w:pStyle w:val="Verzeichnis1"/>
        <w:rPr>
          <w:rFonts w:asciiTheme="minorHAnsi" w:eastAsiaTheme="minorEastAsia" w:hAnsiTheme="minorHAnsi" w:cstheme="minorBidi"/>
          <w:b w:val="0"/>
          <w:lang w:val="de-AT" w:eastAsia="de-AT"/>
        </w:rPr>
      </w:pPr>
      <w:hyperlink w:anchor="_Toc385238831" w:history="1">
        <w:r w:rsidR="00B83DBC" w:rsidRPr="00E43119">
          <w:rPr>
            <w:rStyle w:val="Hyperlink"/>
          </w:rPr>
          <w:t>E2.4</w:t>
        </w:r>
        <w:r w:rsidR="00B83DBC">
          <w:rPr>
            <w:rFonts w:asciiTheme="minorHAnsi" w:eastAsiaTheme="minorEastAsia" w:hAnsiTheme="minorHAnsi" w:cstheme="minorBidi"/>
            <w:b w:val="0"/>
            <w:lang w:val="de-AT" w:eastAsia="de-AT"/>
          </w:rPr>
          <w:tab/>
        </w:r>
        <w:r w:rsidR="00B83DBC" w:rsidRPr="00E43119">
          <w:rPr>
            <w:rStyle w:val="Hyperlink"/>
          </w:rPr>
          <w:t>Normen und Richtlinien</w:t>
        </w:r>
        <w:r w:rsidR="00B83DBC">
          <w:rPr>
            <w:webHidden/>
          </w:rPr>
          <w:tab/>
        </w:r>
        <w:r w:rsidR="00B83DBC">
          <w:rPr>
            <w:webHidden/>
          </w:rPr>
          <w:fldChar w:fldCharType="begin"/>
        </w:r>
        <w:r w:rsidR="00B83DBC">
          <w:rPr>
            <w:webHidden/>
          </w:rPr>
          <w:instrText xml:space="preserve"> PAGEREF _Toc385238831 \h </w:instrText>
        </w:r>
        <w:r w:rsidR="00B83DBC">
          <w:rPr>
            <w:webHidden/>
          </w:rPr>
        </w:r>
        <w:r w:rsidR="00B83DBC">
          <w:rPr>
            <w:webHidden/>
          </w:rPr>
          <w:fldChar w:fldCharType="separate"/>
        </w:r>
        <w:r w:rsidR="00045AC8">
          <w:rPr>
            <w:webHidden/>
          </w:rPr>
          <w:t>6</w:t>
        </w:r>
        <w:r w:rsidR="00B83DBC">
          <w:rPr>
            <w:webHidden/>
          </w:rPr>
          <w:fldChar w:fldCharType="end"/>
        </w:r>
      </w:hyperlink>
    </w:p>
    <w:p w14:paraId="55BDB93C" w14:textId="77777777" w:rsidR="00B83DBC" w:rsidRDefault="00B6050C">
      <w:pPr>
        <w:pStyle w:val="Verzeichnis1"/>
        <w:rPr>
          <w:rFonts w:asciiTheme="minorHAnsi" w:eastAsiaTheme="minorEastAsia" w:hAnsiTheme="minorHAnsi" w:cstheme="minorBidi"/>
          <w:b w:val="0"/>
          <w:lang w:val="de-AT" w:eastAsia="de-AT"/>
        </w:rPr>
      </w:pPr>
      <w:hyperlink w:anchor="_Toc385238832" w:history="1">
        <w:r w:rsidR="00B83DBC" w:rsidRPr="00E43119">
          <w:rPr>
            <w:rStyle w:val="Hyperlink"/>
          </w:rPr>
          <w:t>E2.5</w:t>
        </w:r>
        <w:r w:rsidR="00B83DBC">
          <w:rPr>
            <w:rFonts w:asciiTheme="minorHAnsi" w:eastAsiaTheme="minorEastAsia" w:hAnsiTheme="minorHAnsi" w:cstheme="minorBidi"/>
            <w:b w:val="0"/>
            <w:lang w:val="de-AT" w:eastAsia="de-AT"/>
          </w:rPr>
          <w:tab/>
        </w:r>
        <w:r w:rsidR="00B83DBC" w:rsidRPr="00E43119">
          <w:rPr>
            <w:rStyle w:val="Hyperlink"/>
          </w:rPr>
          <w:t>Einsatz von Repeatern</w:t>
        </w:r>
        <w:r w:rsidR="00B83DBC">
          <w:rPr>
            <w:webHidden/>
          </w:rPr>
          <w:tab/>
        </w:r>
        <w:r w:rsidR="00B83DBC">
          <w:rPr>
            <w:webHidden/>
          </w:rPr>
          <w:fldChar w:fldCharType="begin"/>
        </w:r>
        <w:r w:rsidR="00B83DBC">
          <w:rPr>
            <w:webHidden/>
          </w:rPr>
          <w:instrText xml:space="preserve"> PAGEREF _Toc385238832 \h </w:instrText>
        </w:r>
        <w:r w:rsidR="00B83DBC">
          <w:rPr>
            <w:webHidden/>
          </w:rPr>
        </w:r>
        <w:r w:rsidR="00B83DBC">
          <w:rPr>
            <w:webHidden/>
          </w:rPr>
          <w:fldChar w:fldCharType="separate"/>
        </w:r>
        <w:r w:rsidR="00045AC8">
          <w:rPr>
            <w:webHidden/>
          </w:rPr>
          <w:t>6</w:t>
        </w:r>
        <w:r w:rsidR="00B83DBC">
          <w:rPr>
            <w:webHidden/>
          </w:rPr>
          <w:fldChar w:fldCharType="end"/>
        </w:r>
      </w:hyperlink>
    </w:p>
    <w:p w14:paraId="6A7821C3" w14:textId="77777777" w:rsidR="00B83DBC" w:rsidRDefault="00B6050C">
      <w:pPr>
        <w:pStyle w:val="Verzeichnis1"/>
        <w:rPr>
          <w:rFonts w:asciiTheme="minorHAnsi" w:eastAsiaTheme="minorEastAsia" w:hAnsiTheme="minorHAnsi" w:cstheme="minorBidi"/>
          <w:b w:val="0"/>
          <w:lang w:val="de-AT" w:eastAsia="de-AT"/>
        </w:rPr>
      </w:pPr>
      <w:hyperlink w:anchor="_Toc385238833" w:history="1">
        <w:r w:rsidR="00B83DBC" w:rsidRPr="00E43119">
          <w:rPr>
            <w:rStyle w:val="Hyperlink"/>
          </w:rPr>
          <w:t>E2.6</w:t>
        </w:r>
        <w:r w:rsidR="00B83DBC">
          <w:rPr>
            <w:rFonts w:asciiTheme="minorHAnsi" w:eastAsiaTheme="minorEastAsia" w:hAnsiTheme="minorHAnsi" w:cstheme="minorBidi"/>
            <w:b w:val="0"/>
            <w:lang w:val="de-AT" w:eastAsia="de-AT"/>
          </w:rPr>
          <w:tab/>
        </w:r>
        <w:r w:rsidR="00B83DBC" w:rsidRPr="00E43119">
          <w:rPr>
            <w:rStyle w:val="Hyperlink"/>
          </w:rPr>
          <w:t>Netzfunktionalitäten/Schnittstellen</w:t>
        </w:r>
        <w:r w:rsidR="00B83DBC">
          <w:rPr>
            <w:webHidden/>
          </w:rPr>
          <w:tab/>
        </w:r>
        <w:r w:rsidR="00B83DBC">
          <w:rPr>
            <w:webHidden/>
          </w:rPr>
          <w:fldChar w:fldCharType="begin"/>
        </w:r>
        <w:r w:rsidR="00B83DBC">
          <w:rPr>
            <w:webHidden/>
          </w:rPr>
          <w:instrText xml:space="preserve"> PAGEREF _Toc385238833 \h </w:instrText>
        </w:r>
        <w:r w:rsidR="00B83DBC">
          <w:rPr>
            <w:webHidden/>
          </w:rPr>
        </w:r>
        <w:r w:rsidR="00B83DBC">
          <w:rPr>
            <w:webHidden/>
          </w:rPr>
          <w:fldChar w:fldCharType="separate"/>
        </w:r>
        <w:r w:rsidR="00045AC8">
          <w:rPr>
            <w:webHidden/>
          </w:rPr>
          <w:t>6</w:t>
        </w:r>
        <w:r w:rsidR="00B83DBC">
          <w:rPr>
            <w:webHidden/>
          </w:rPr>
          <w:fldChar w:fldCharType="end"/>
        </w:r>
      </w:hyperlink>
    </w:p>
    <w:p w14:paraId="1DB4366B" w14:textId="77777777" w:rsidR="00B83DBC" w:rsidRDefault="00B6050C">
      <w:pPr>
        <w:pStyle w:val="Verzeichnis1"/>
        <w:rPr>
          <w:rFonts w:asciiTheme="minorHAnsi" w:eastAsiaTheme="minorEastAsia" w:hAnsiTheme="minorHAnsi" w:cstheme="minorBidi"/>
          <w:b w:val="0"/>
          <w:lang w:val="de-AT" w:eastAsia="de-AT"/>
        </w:rPr>
      </w:pPr>
      <w:hyperlink w:anchor="_Toc385238834" w:history="1">
        <w:r w:rsidR="00B83DBC" w:rsidRPr="00E43119">
          <w:rPr>
            <w:rStyle w:val="Hyperlink"/>
          </w:rPr>
          <w:t>E2.7</w:t>
        </w:r>
        <w:r w:rsidR="00B83DBC">
          <w:rPr>
            <w:rFonts w:asciiTheme="minorHAnsi" w:eastAsiaTheme="minorEastAsia" w:hAnsiTheme="minorHAnsi" w:cstheme="minorBidi"/>
            <w:b w:val="0"/>
            <w:lang w:val="de-AT" w:eastAsia="de-AT"/>
          </w:rPr>
          <w:tab/>
        </w:r>
        <w:r w:rsidR="00B83DBC" w:rsidRPr="00E43119">
          <w:rPr>
            <w:rStyle w:val="Hyperlink"/>
          </w:rPr>
          <w:t>Netzwerkmanagementsystem</w:t>
        </w:r>
        <w:r w:rsidR="00B83DBC">
          <w:rPr>
            <w:webHidden/>
          </w:rPr>
          <w:tab/>
        </w:r>
        <w:r w:rsidR="00B83DBC">
          <w:rPr>
            <w:webHidden/>
          </w:rPr>
          <w:fldChar w:fldCharType="begin"/>
        </w:r>
        <w:r w:rsidR="00B83DBC">
          <w:rPr>
            <w:webHidden/>
          </w:rPr>
          <w:instrText xml:space="preserve"> PAGEREF _Toc385238834 \h </w:instrText>
        </w:r>
        <w:r w:rsidR="00B83DBC">
          <w:rPr>
            <w:webHidden/>
          </w:rPr>
        </w:r>
        <w:r w:rsidR="00B83DBC">
          <w:rPr>
            <w:webHidden/>
          </w:rPr>
          <w:fldChar w:fldCharType="separate"/>
        </w:r>
        <w:r w:rsidR="00045AC8">
          <w:rPr>
            <w:webHidden/>
          </w:rPr>
          <w:t>6</w:t>
        </w:r>
        <w:r w:rsidR="00B83DBC">
          <w:rPr>
            <w:webHidden/>
          </w:rPr>
          <w:fldChar w:fldCharType="end"/>
        </w:r>
      </w:hyperlink>
    </w:p>
    <w:p w14:paraId="25987506" w14:textId="77777777" w:rsidR="00B83DBC" w:rsidRDefault="00B6050C">
      <w:pPr>
        <w:pStyle w:val="Verzeichnis1"/>
        <w:rPr>
          <w:rFonts w:asciiTheme="minorHAnsi" w:eastAsiaTheme="minorEastAsia" w:hAnsiTheme="minorHAnsi" w:cstheme="minorBidi"/>
          <w:b w:val="0"/>
          <w:lang w:val="de-AT" w:eastAsia="de-AT"/>
        </w:rPr>
      </w:pPr>
      <w:hyperlink w:anchor="_Toc385238835" w:history="1">
        <w:r w:rsidR="00B83DBC" w:rsidRPr="00E43119">
          <w:rPr>
            <w:rStyle w:val="Hyperlink"/>
          </w:rPr>
          <w:t>E3.</w:t>
        </w:r>
        <w:r w:rsidR="00B83DBC">
          <w:rPr>
            <w:rFonts w:asciiTheme="minorHAnsi" w:eastAsiaTheme="minorEastAsia" w:hAnsiTheme="minorHAnsi" w:cstheme="minorBidi"/>
            <w:b w:val="0"/>
            <w:lang w:val="de-AT" w:eastAsia="de-AT"/>
          </w:rPr>
          <w:tab/>
        </w:r>
        <w:r w:rsidR="00B83DBC" w:rsidRPr="00E43119">
          <w:rPr>
            <w:rStyle w:val="Hyperlink"/>
          </w:rPr>
          <w:t>Leistungen des Auftraggebers</w:t>
        </w:r>
        <w:r w:rsidR="00B83DBC">
          <w:rPr>
            <w:webHidden/>
          </w:rPr>
          <w:tab/>
        </w:r>
        <w:r w:rsidR="00B83DBC">
          <w:rPr>
            <w:webHidden/>
          </w:rPr>
          <w:fldChar w:fldCharType="begin"/>
        </w:r>
        <w:r w:rsidR="00B83DBC">
          <w:rPr>
            <w:webHidden/>
          </w:rPr>
          <w:instrText xml:space="preserve"> PAGEREF _Toc385238835 \h </w:instrText>
        </w:r>
        <w:r w:rsidR="00B83DBC">
          <w:rPr>
            <w:webHidden/>
          </w:rPr>
        </w:r>
        <w:r w:rsidR="00B83DBC">
          <w:rPr>
            <w:webHidden/>
          </w:rPr>
          <w:fldChar w:fldCharType="separate"/>
        </w:r>
        <w:r w:rsidR="00045AC8">
          <w:rPr>
            <w:webHidden/>
          </w:rPr>
          <w:t>7</w:t>
        </w:r>
        <w:r w:rsidR="00B83DBC">
          <w:rPr>
            <w:webHidden/>
          </w:rPr>
          <w:fldChar w:fldCharType="end"/>
        </w:r>
      </w:hyperlink>
    </w:p>
    <w:p w14:paraId="64CE2BF6" w14:textId="77777777" w:rsidR="00B83DBC" w:rsidRDefault="00B6050C">
      <w:pPr>
        <w:pStyle w:val="Verzeichnis1"/>
        <w:rPr>
          <w:rFonts w:asciiTheme="minorHAnsi" w:eastAsiaTheme="minorEastAsia" w:hAnsiTheme="minorHAnsi" w:cstheme="minorBidi"/>
          <w:b w:val="0"/>
          <w:lang w:val="de-AT" w:eastAsia="de-AT"/>
        </w:rPr>
      </w:pPr>
      <w:hyperlink w:anchor="_Toc385238836" w:history="1">
        <w:r w:rsidR="00B83DBC" w:rsidRPr="00E43119">
          <w:rPr>
            <w:rStyle w:val="Hyperlink"/>
          </w:rPr>
          <w:t>E3.1</w:t>
        </w:r>
        <w:r w:rsidR="00B83DBC">
          <w:rPr>
            <w:rFonts w:asciiTheme="minorHAnsi" w:eastAsiaTheme="minorEastAsia" w:hAnsiTheme="minorHAnsi" w:cstheme="minorBidi"/>
            <w:b w:val="0"/>
            <w:lang w:val="de-AT" w:eastAsia="de-AT"/>
          </w:rPr>
          <w:tab/>
        </w:r>
        <w:r w:rsidR="00B83DBC" w:rsidRPr="00E43119">
          <w:rPr>
            <w:rStyle w:val="Hyperlink"/>
          </w:rPr>
          <w:t>Rolloutplanung</w:t>
        </w:r>
        <w:r w:rsidR="00B83DBC">
          <w:rPr>
            <w:webHidden/>
          </w:rPr>
          <w:tab/>
        </w:r>
        <w:r w:rsidR="00B83DBC">
          <w:rPr>
            <w:webHidden/>
          </w:rPr>
          <w:fldChar w:fldCharType="begin"/>
        </w:r>
        <w:r w:rsidR="00B83DBC">
          <w:rPr>
            <w:webHidden/>
          </w:rPr>
          <w:instrText xml:space="preserve"> PAGEREF _Toc385238836 \h </w:instrText>
        </w:r>
        <w:r w:rsidR="00B83DBC">
          <w:rPr>
            <w:webHidden/>
          </w:rPr>
        </w:r>
        <w:r w:rsidR="00B83DBC">
          <w:rPr>
            <w:webHidden/>
          </w:rPr>
          <w:fldChar w:fldCharType="separate"/>
        </w:r>
        <w:r w:rsidR="00045AC8">
          <w:rPr>
            <w:webHidden/>
          </w:rPr>
          <w:t>7</w:t>
        </w:r>
        <w:r w:rsidR="00B83DBC">
          <w:rPr>
            <w:webHidden/>
          </w:rPr>
          <w:fldChar w:fldCharType="end"/>
        </w:r>
      </w:hyperlink>
    </w:p>
    <w:p w14:paraId="547972D4" w14:textId="77777777" w:rsidR="00B83DBC" w:rsidRDefault="00B6050C">
      <w:pPr>
        <w:pStyle w:val="Verzeichnis1"/>
        <w:rPr>
          <w:rFonts w:asciiTheme="minorHAnsi" w:eastAsiaTheme="minorEastAsia" w:hAnsiTheme="minorHAnsi" w:cstheme="minorBidi"/>
          <w:b w:val="0"/>
          <w:lang w:val="de-AT" w:eastAsia="de-AT"/>
        </w:rPr>
      </w:pPr>
      <w:hyperlink w:anchor="_Toc385238837" w:history="1">
        <w:r w:rsidR="00B83DBC" w:rsidRPr="00E43119">
          <w:rPr>
            <w:rStyle w:val="Hyperlink"/>
          </w:rPr>
          <w:t>E3.2</w:t>
        </w:r>
        <w:r w:rsidR="00B83DBC">
          <w:rPr>
            <w:rFonts w:asciiTheme="minorHAnsi" w:eastAsiaTheme="minorEastAsia" w:hAnsiTheme="minorHAnsi" w:cstheme="minorBidi"/>
            <w:b w:val="0"/>
            <w:lang w:val="de-AT" w:eastAsia="de-AT"/>
          </w:rPr>
          <w:tab/>
        </w:r>
        <w:r w:rsidR="00B83DBC" w:rsidRPr="00E43119">
          <w:rPr>
            <w:rStyle w:val="Hyperlink"/>
          </w:rPr>
          <w:t>Standorte/Infrastruktur</w:t>
        </w:r>
        <w:r w:rsidR="00B83DBC">
          <w:rPr>
            <w:webHidden/>
          </w:rPr>
          <w:tab/>
        </w:r>
        <w:r w:rsidR="00B83DBC">
          <w:rPr>
            <w:webHidden/>
          </w:rPr>
          <w:fldChar w:fldCharType="begin"/>
        </w:r>
        <w:r w:rsidR="00B83DBC">
          <w:rPr>
            <w:webHidden/>
          </w:rPr>
          <w:instrText xml:space="preserve"> PAGEREF _Toc385238837 \h </w:instrText>
        </w:r>
        <w:r w:rsidR="00B83DBC">
          <w:rPr>
            <w:webHidden/>
          </w:rPr>
        </w:r>
        <w:r w:rsidR="00B83DBC">
          <w:rPr>
            <w:webHidden/>
          </w:rPr>
          <w:fldChar w:fldCharType="separate"/>
        </w:r>
        <w:r w:rsidR="00045AC8">
          <w:rPr>
            <w:webHidden/>
          </w:rPr>
          <w:t>7</w:t>
        </w:r>
        <w:r w:rsidR="00B83DBC">
          <w:rPr>
            <w:webHidden/>
          </w:rPr>
          <w:fldChar w:fldCharType="end"/>
        </w:r>
      </w:hyperlink>
    </w:p>
    <w:p w14:paraId="52370F86" w14:textId="77777777" w:rsidR="00B83DBC" w:rsidRDefault="00B6050C">
      <w:pPr>
        <w:pStyle w:val="Verzeichnis1"/>
        <w:rPr>
          <w:rFonts w:asciiTheme="minorHAnsi" w:eastAsiaTheme="minorEastAsia" w:hAnsiTheme="minorHAnsi" w:cstheme="minorBidi"/>
          <w:b w:val="0"/>
          <w:lang w:val="de-AT" w:eastAsia="de-AT"/>
        </w:rPr>
      </w:pPr>
      <w:hyperlink w:anchor="_Toc385238838" w:history="1">
        <w:r w:rsidR="00B83DBC" w:rsidRPr="00E43119">
          <w:rPr>
            <w:rStyle w:val="Hyperlink"/>
          </w:rPr>
          <w:t>E4.</w:t>
        </w:r>
        <w:r w:rsidR="00B83DBC">
          <w:rPr>
            <w:rFonts w:asciiTheme="minorHAnsi" w:eastAsiaTheme="minorEastAsia" w:hAnsiTheme="minorHAnsi" w:cstheme="minorBidi"/>
            <w:b w:val="0"/>
            <w:lang w:val="de-AT" w:eastAsia="de-AT"/>
          </w:rPr>
          <w:tab/>
        </w:r>
        <w:r w:rsidR="00B83DBC" w:rsidRPr="00E43119">
          <w:rPr>
            <w:rStyle w:val="Hyperlink"/>
          </w:rPr>
          <w:t>Leistungen des Auftragnehmers</w:t>
        </w:r>
        <w:r w:rsidR="00B83DBC">
          <w:rPr>
            <w:webHidden/>
          </w:rPr>
          <w:tab/>
        </w:r>
        <w:r w:rsidR="00B83DBC">
          <w:rPr>
            <w:webHidden/>
          </w:rPr>
          <w:fldChar w:fldCharType="begin"/>
        </w:r>
        <w:r w:rsidR="00B83DBC">
          <w:rPr>
            <w:webHidden/>
          </w:rPr>
          <w:instrText xml:space="preserve"> PAGEREF _Toc385238838 \h </w:instrText>
        </w:r>
        <w:r w:rsidR="00B83DBC">
          <w:rPr>
            <w:webHidden/>
          </w:rPr>
        </w:r>
        <w:r w:rsidR="00B83DBC">
          <w:rPr>
            <w:webHidden/>
          </w:rPr>
          <w:fldChar w:fldCharType="separate"/>
        </w:r>
        <w:r w:rsidR="00045AC8">
          <w:rPr>
            <w:webHidden/>
          </w:rPr>
          <w:t>8</w:t>
        </w:r>
        <w:r w:rsidR="00B83DBC">
          <w:rPr>
            <w:webHidden/>
          </w:rPr>
          <w:fldChar w:fldCharType="end"/>
        </w:r>
      </w:hyperlink>
    </w:p>
    <w:p w14:paraId="255B5FB9" w14:textId="77777777" w:rsidR="00B83DBC" w:rsidRDefault="00B6050C">
      <w:pPr>
        <w:pStyle w:val="Verzeichnis1"/>
        <w:rPr>
          <w:rFonts w:asciiTheme="minorHAnsi" w:eastAsiaTheme="minorEastAsia" w:hAnsiTheme="minorHAnsi" w:cstheme="minorBidi"/>
          <w:b w:val="0"/>
          <w:lang w:val="de-AT" w:eastAsia="de-AT"/>
        </w:rPr>
      </w:pPr>
      <w:hyperlink w:anchor="_Toc385238839" w:history="1">
        <w:r w:rsidR="00B83DBC" w:rsidRPr="00E43119">
          <w:rPr>
            <w:rStyle w:val="Hyperlink"/>
          </w:rPr>
          <w:t>E4.1</w:t>
        </w:r>
        <w:r w:rsidR="00B83DBC">
          <w:rPr>
            <w:rFonts w:asciiTheme="minorHAnsi" w:eastAsiaTheme="minorEastAsia" w:hAnsiTheme="minorHAnsi" w:cstheme="minorBidi"/>
            <w:b w:val="0"/>
            <w:lang w:val="de-AT" w:eastAsia="de-AT"/>
          </w:rPr>
          <w:tab/>
        </w:r>
        <w:r w:rsidR="00B83DBC" w:rsidRPr="00E43119">
          <w:rPr>
            <w:rStyle w:val="Hyperlink"/>
          </w:rPr>
          <w:t>Funknetzplanung</w:t>
        </w:r>
        <w:r w:rsidR="00B83DBC">
          <w:rPr>
            <w:webHidden/>
          </w:rPr>
          <w:tab/>
        </w:r>
        <w:r w:rsidR="00B83DBC">
          <w:rPr>
            <w:webHidden/>
          </w:rPr>
          <w:fldChar w:fldCharType="begin"/>
        </w:r>
        <w:r w:rsidR="00B83DBC">
          <w:rPr>
            <w:webHidden/>
          </w:rPr>
          <w:instrText xml:space="preserve"> PAGEREF _Toc385238839 \h </w:instrText>
        </w:r>
        <w:r w:rsidR="00B83DBC">
          <w:rPr>
            <w:webHidden/>
          </w:rPr>
        </w:r>
        <w:r w:rsidR="00B83DBC">
          <w:rPr>
            <w:webHidden/>
          </w:rPr>
          <w:fldChar w:fldCharType="separate"/>
        </w:r>
        <w:r w:rsidR="00045AC8">
          <w:rPr>
            <w:webHidden/>
          </w:rPr>
          <w:t>9</w:t>
        </w:r>
        <w:r w:rsidR="00B83DBC">
          <w:rPr>
            <w:webHidden/>
          </w:rPr>
          <w:fldChar w:fldCharType="end"/>
        </w:r>
      </w:hyperlink>
    </w:p>
    <w:p w14:paraId="3D740018" w14:textId="77777777" w:rsidR="00B83DBC" w:rsidRDefault="00B6050C">
      <w:pPr>
        <w:pStyle w:val="Verzeichnis1"/>
        <w:rPr>
          <w:rFonts w:asciiTheme="minorHAnsi" w:eastAsiaTheme="minorEastAsia" w:hAnsiTheme="minorHAnsi" w:cstheme="minorBidi"/>
          <w:b w:val="0"/>
          <w:lang w:val="de-AT" w:eastAsia="de-AT"/>
        </w:rPr>
      </w:pPr>
      <w:hyperlink w:anchor="_Toc385238840" w:history="1">
        <w:r w:rsidR="00B83DBC" w:rsidRPr="00E43119">
          <w:rPr>
            <w:rStyle w:val="Hyperlink"/>
          </w:rPr>
          <w:t>E4.2</w:t>
        </w:r>
        <w:r w:rsidR="00B83DBC">
          <w:rPr>
            <w:rFonts w:asciiTheme="minorHAnsi" w:eastAsiaTheme="minorEastAsia" w:hAnsiTheme="minorHAnsi" w:cstheme="minorBidi"/>
            <w:b w:val="0"/>
            <w:lang w:val="de-AT" w:eastAsia="de-AT"/>
          </w:rPr>
          <w:tab/>
        </w:r>
        <w:r w:rsidR="00B83DBC" w:rsidRPr="00E43119">
          <w:rPr>
            <w:rStyle w:val="Hyperlink"/>
          </w:rPr>
          <w:t>Lieferung des Systems</w:t>
        </w:r>
        <w:r w:rsidR="00B83DBC">
          <w:rPr>
            <w:webHidden/>
          </w:rPr>
          <w:tab/>
        </w:r>
        <w:r w:rsidR="00B83DBC">
          <w:rPr>
            <w:webHidden/>
          </w:rPr>
          <w:fldChar w:fldCharType="begin"/>
        </w:r>
        <w:r w:rsidR="00B83DBC">
          <w:rPr>
            <w:webHidden/>
          </w:rPr>
          <w:instrText xml:space="preserve"> PAGEREF _Toc385238840 \h </w:instrText>
        </w:r>
        <w:r w:rsidR="00B83DBC">
          <w:rPr>
            <w:webHidden/>
          </w:rPr>
        </w:r>
        <w:r w:rsidR="00B83DBC">
          <w:rPr>
            <w:webHidden/>
          </w:rPr>
          <w:fldChar w:fldCharType="separate"/>
        </w:r>
        <w:r w:rsidR="00045AC8">
          <w:rPr>
            <w:webHidden/>
          </w:rPr>
          <w:t>9</w:t>
        </w:r>
        <w:r w:rsidR="00B83DBC">
          <w:rPr>
            <w:webHidden/>
          </w:rPr>
          <w:fldChar w:fldCharType="end"/>
        </w:r>
      </w:hyperlink>
    </w:p>
    <w:p w14:paraId="263461ED" w14:textId="77777777" w:rsidR="00B83DBC" w:rsidRDefault="00B6050C">
      <w:pPr>
        <w:pStyle w:val="Verzeichnis1"/>
        <w:rPr>
          <w:rFonts w:asciiTheme="minorHAnsi" w:eastAsiaTheme="minorEastAsia" w:hAnsiTheme="minorHAnsi" w:cstheme="minorBidi"/>
          <w:b w:val="0"/>
          <w:lang w:val="de-AT" w:eastAsia="de-AT"/>
        </w:rPr>
      </w:pPr>
      <w:hyperlink w:anchor="_Toc385238841" w:history="1">
        <w:r w:rsidR="00B83DBC" w:rsidRPr="00E43119">
          <w:rPr>
            <w:rStyle w:val="Hyperlink"/>
          </w:rPr>
          <w:t>E4.3</w:t>
        </w:r>
        <w:r w:rsidR="00B83DBC">
          <w:rPr>
            <w:rFonts w:asciiTheme="minorHAnsi" w:eastAsiaTheme="minorEastAsia" w:hAnsiTheme="minorHAnsi" w:cstheme="minorBidi"/>
            <w:b w:val="0"/>
            <w:lang w:val="de-AT" w:eastAsia="de-AT"/>
          </w:rPr>
          <w:tab/>
        </w:r>
        <w:r w:rsidR="00B83DBC" w:rsidRPr="00E43119">
          <w:rPr>
            <w:rStyle w:val="Hyperlink"/>
          </w:rPr>
          <w:t>Datenblätter</w:t>
        </w:r>
        <w:r w:rsidR="00B83DBC">
          <w:rPr>
            <w:webHidden/>
          </w:rPr>
          <w:tab/>
        </w:r>
        <w:r w:rsidR="00B83DBC">
          <w:rPr>
            <w:webHidden/>
          </w:rPr>
          <w:fldChar w:fldCharType="begin"/>
        </w:r>
        <w:r w:rsidR="00B83DBC">
          <w:rPr>
            <w:webHidden/>
          </w:rPr>
          <w:instrText xml:space="preserve"> PAGEREF _Toc385238841 \h </w:instrText>
        </w:r>
        <w:r w:rsidR="00B83DBC">
          <w:rPr>
            <w:webHidden/>
          </w:rPr>
        </w:r>
        <w:r w:rsidR="00B83DBC">
          <w:rPr>
            <w:webHidden/>
          </w:rPr>
          <w:fldChar w:fldCharType="separate"/>
        </w:r>
        <w:r w:rsidR="00045AC8">
          <w:rPr>
            <w:webHidden/>
          </w:rPr>
          <w:t>9</w:t>
        </w:r>
        <w:r w:rsidR="00B83DBC">
          <w:rPr>
            <w:webHidden/>
          </w:rPr>
          <w:fldChar w:fldCharType="end"/>
        </w:r>
      </w:hyperlink>
    </w:p>
    <w:p w14:paraId="429D8655" w14:textId="77777777" w:rsidR="00B83DBC" w:rsidRDefault="00B6050C">
      <w:pPr>
        <w:pStyle w:val="Verzeichnis1"/>
        <w:rPr>
          <w:rFonts w:asciiTheme="minorHAnsi" w:eastAsiaTheme="minorEastAsia" w:hAnsiTheme="minorHAnsi" w:cstheme="minorBidi"/>
          <w:b w:val="0"/>
          <w:lang w:val="de-AT" w:eastAsia="de-AT"/>
        </w:rPr>
      </w:pPr>
      <w:hyperlink w:anchor="_Toc385238842" w:history="1">
        <w:r w:rsidR="00B83DBC" w:rsidRPr="00E43119">
          <w:rPr>
            <w:rStyle w:val="Hyperlink"/>
          </w:rPr>
          <w:t>E4.4</w:t>
        </w:r>
        <w:r w:rsidR="00B83DBC">
          <w:rPr>
            <w:rFonts w:asciiTheme="minorHAnsi" w:eastAsiaTheme="minorEastAsia" w:hAnsiTheme="minorHAnsi" w:cstheme="minorBidi"/>
            <w:b w:val="0"/>
            <w:lang w:val="de-AT" w:eastAsia="de-AT"/>
          </w:rPr>
          <w:tab/>
        </w:r>
        <w:r w:rsidR="00B83DBC" w:rsidRPr="00E43119">
          <w:rPr>
            <w:rStyle w:val="Hyperlink"/>
          </w:rPr>
          <w:t>Antennen</w:t>
        </w:r>
        <w:r w:rsidR="00B83DBC">
          <w:rPr>
            <w:webHidden/>
          </w:rPr>
          <w:tab/>
        </w:r>
        <w:r w:rsidR="00B83DBC">
          <w:rPr>
            <w:webHidden/>
          </w:rPr>
          <w:fldChar w:fldCharType="begin"/>
        </w:r>
        <w:r w:rsidR="00B83DBC">
          <w:rPr>
            <w:webHidden/>
          </w:rPr>
          <w:instrText xml:space="preserve"> PAGEREF _Toc385238842 \h </w:instrText>
        </w:r>
        <w:r w:rsidR="00B83DBC">
          <w:rPr>
            <w:webHidden/>
          </w:rPr>
        </w:r>
        <w:r w:rsidR="00B83DBC">
          <w:rPr>
            <w:webHidden/>
          </w:rPr>
          <w:fldChar w:fldCharType="separate"/>
        </w:r>
        <w:r w:rsidR="00045AC8">
          <w:rPr>
            <w:webHidden/>
          </w:rPr>
          <w:t>10</w:t>
        </w:r>
        <w:r w:rsidR="00B83DBC">
          <w:rPr>
            <w:webHidden/>
          </w:rPr>
          <w:fldChar w:fldCharType="end"/>
        </w:r>
      </w:hyperlink>
    </w:p>
    <w:p w14:paraId="30373E6D" w14:textId="77777777" w:rsidR="00B83DBC" w:rsidRDefault="00B6050C">
      <w:pPr>
        <w:pStyle w:val="Verzeichnis1"/>
        <w:rPr>
          <w:rFonts w:asciiTheme="minorHAnsi" w:eastAsiaTheme="minorEastAsia" w:hAnsiTheme="minorHAnsi" w:cstheme="minorBidi"/>
          <w:b w:val="0"/>
          <w:lang w:val="de-AT" w:eastAsia="de-AT"/>
        </w:rPr>
      </w:pPr>
      <w:hyperlink w:anchor="_Toc385238843" w:history="1">
        <w:r w:rsidR="00B83DBC" w:rsidRPr="00E43119">
          <w:rPr>
            <w:rStyle w:val="Hyperlink"/>
          </w:rPr>
          <w:t>E4.5</w:t>
        </w:r>
        <w:r w:rsidR="00B83DBC">
          <w:rPr>
            <w:rFonts w:asciiTheme="minorHAnsi" w:eastAsiaTheme="minorEastAsia" w:hAnsiTheme="minorHAnsi" w:cstheme="minorBidi"/>
            <w:b w:val="0"/>
            <w:lang w:val="de-AT" w:eastAsia="de-AT"/>
          </w:rPr>
          <w:tab/>
        </w:r>
        <w:r w:rsidR="00B83DBC" w:rsidRPr="00E43119">
          <w:rPr>
            <w:rStyle w:val="Hyperlink"/>
          </w:rPr>
          <w:t>Basisstationen</w:t>
        </w:r>
        <w:r w:rsidR="00B83DBC">
          <w:rPr>
            <w:webHidden/>
          </w:rPr>
          <w:tab/>
        </w:r>
        <w:r w:rsidR="00B83DBC">
          <w:rPr>
            <w:webHidden/>
          </w:rPr>
          <w:fldChar w:fldCharType="begin"/>
        </w:r>
        <w:r w:rsidR="00B83DBC">
          <w:rPr>
            <w:webHidden/>
          </w:rPr>
          <w:instrText xml:space="preserve"> PAGEREF _Toc385238843 \h </w:instrText>
        </w:r>
        <w:r w:rsidR="00B83DBC">
          <w:rPr>
            <w:webHidden/>
          </w:rPr>
        </w:r>
        <w:r w:rsidR="00B83DBC">
          <w:rPr>
            <w:webHidden/>
          </w:rPr>
          <w:fldChar w:fldCharType="separate"/>
        </w:r>
        <w:r w:rsidR="00045AC8">
          <w:rPr>
            <w:webHidden/>
          </w:rPr>
          <w:t>10</w:t>
        </w:r>
        <w:r w:rsidR="00B83DBC">
          <w:rPr>
            <w:webHidden/>
          </w:rPr>
          <w:fldChar w:fldCharType="end"/>
        </w:r>
      </w:hyperlink>
    </w:p>
    <w:p w14:paraId="5262A361" w14:textId="77777777" w:rsidR="00B83DBC" w:rsidRDefault="00B6050C">
      <w:pPr>
        <w:pStyle w:val="Verzeichnis1"/>
        <w:rPr>
          <w:rFonts w:asciiTheme="minorHAnsi" w:eastAsiaTheme="minorEastAsia" w:hAnsiTheme="minorHAnsi" w:cstheme="minorBidi"/>
          <w:b w:val="0"/>
          <w:lang w:val="de-AT" w:eastAsia="de-AT"/>
        </w:rPr>
      </w:pPr>
      <w:hyperlink w:anchor="_Toc385238844" w:history="1">
        <w:r w:rsidR="00B83DBC" w:rsidRPr="00E43119">
          <w:rPr>
            <w:rStyle w:val="Hyperlink"/>
          </w:rPr>
          <w:t>E4.6</w:t>
        </w:r>
        <w:r w:rsidR="00B83DBC">
          <w:rPr>
            <w:rFonts w:asciiTheme="minorHAnsi" w:eastAsiaTheme="minorEastAsia" w:hAnsiTheme="minorHAnsi" w:cstheme="minorBidi"/>
            <w:b w:val="0"/>
            <w:lang w:val="de-AT" w:eastAsia="de-AT"/>
          </w:rPr>
          <w:tab/>
        </w:r>
        <w:r w:rsidR="00B83DBC" w:rsidRPr="00E43119">
          <w:rPr>
            <w:rStyle w:val="Hyperlink"/>
          </w:rPr>
          <w:t>Montagen (siehe auch IKT §6)</w:t>
        </w:r>
        <w:r w:rsidR="00B83DBC">
          <w:rPr>
            <w:webHidden/>
          </w:rPr>
          <w:tab/>
        </w:r>
        <w:r w:rsidR="00B83DBC">
          <w:rPr>
            <w:webHidden/>
          </w:rPr>
          <w:fldChar w:fldCharType="begin"/>
        </w:r>
        <w:r w:rsidR="00B83DBC">
          <w:rPr>
            <w:webHidden/>
          </w:rPr>
          <w:instrText xml:space="preserve"> PAGEREF _Toc385238844 \h </w:instrText>
        </w:r>
        <w:r w:rsidR="00B83DBC">
          <w:rPr>
            <w:webHidden/>
          </w:rPr>
        </w:r>
        <w:r w:rsidR="00B83DBC">
          <w:rPr>
            <w:webHidden/>
          </w:rPr>
          <w:fldChar w:fldCharType="separate"/>
        </w:r>
        <w:r w:rsidR="00045AC8">
          <w:rPr>
            <w:webHidden/>
          </w:rPr>
          <w:t>10</w:t>
        </w:r>
        <w:r w:rsidR="00B83DBC">
          <w:rPr>
            <w:webHidden/>
          </w:rPr>
          <w:fldChar w:fldCharType="end"/>
        </w:r>
      </w:hyperlink>
    </w:p>
    <w:p w14:paraId="2D229A87" w14:textId="77777777" w:rsidR="00B83DBC" w:rsidRDefault="00B6050C">
      <w:pPr>
        <w:pStyle w:val="Verzeichnis1"/>
        <w:rPr>
          <w:rFonts w:asciiTheme="minorHAnsi" w:eastAsiaTheme="minorEastAsia" w:hAnsiTheme="minorHAnsi" w:cstheme="minorBidi"/>
          <w:b w:val="0"/>
          <w:lang w:val="de-AT" w:eastAsia="de-AT"/>
        </w:rPr>
      </w:pPr>
      <w:hyperlink w:anchor="_Toc385238845" w:history="1">
        <w:r w:rsidR="00B83DBC" w:rsidRPr="00E43119">
          <w:rPr>
            <w:rStyle w:val="Hyperlink"/>
          </w:rPr>
          <w:t>E4.7</w:t>
        </w:r>
        <w:r w:rsidR="00B83DBC">
          <w:rPr>
            <w:rFonts w:asciiTheme="minorHAnsi" w:eastAsiaTheme="minorEastAsia" w:hAnsiTheme="minorHAnsi" w:cstheme="minorBidi"/>
            <w:b w:val="0"/>
            <w:lang w:val="de-AT" w:eastAsia="de-AT"/>
          </w:rPr>
          <w:tab/>
        </w:r>
        <w:r w:rsidR="00B83DBC" w:rsidRPr="00E43119">
          <w:rPr>
            <w:rStyle w:val="Hyperlink"/>
          </w:rPr>
          <w:t>Antennen-Montagen</w:t>
        </w:r>
        <w:r w:rsidR="00B83DBC">
          <w:rPr>
            <w:webHidden/>
          </w:rPr>
          <w:tab/>
        </w:r>
        <w:r w:rsidR="00B83DBC">
          <w:rPr>
            <w:webHidden/>
          </w:rPr>
          <w:fldChar w:fldCharType="begin"/>
        </w:r>
        <w:r w:rsidR="00B83DBC">
          <w:rPr>
            <w:webHidden/>
          </w:rPr>
          <w:instrText xml:space="preserve"> PAGEREF _Toc385238845 \h </w:instrText>
        </w:r>
        <w:r w:rsidR="00B83DBC">
          <w:rPr>
            <w:webHidden/>
          </w:rPr>
        </w:r>
        <w:r w:rsidR="00B83DBC">
          <w:rPr>
            <w:webHidden/>
          </w:rPr>
          <w:fldChar w:fldCharType="separate"/>
        </w:r>
        <w:r w:rsidR="00045AC8">
          <w:rPr>
            <w:webHidden/>
          </w:rPr>
          <w:t>11</w:t>
        </w:r>
        <w:r w:rsidR="00B83DBC">
          <w:rPr>
            <w:webHidden/>
          </w:rPr>
          <w:fldChar w:fldCharType="end"/>
        </w:r>
      </w:hyperlink>
    </w:p>
    <w:p w14:paraId="238F022A" w14:textId="77777777" w:rsidR="00B83DBC" w:rsidRDefault="00B6050C">
      <w:pPr>
        <w:pStyle w:val="Verzeichnis1"/>
        <w:rPr>
          <w:rFonts w:asciiTheme="minorHAnsi" w:eastAsiaTheme="minorEastAsia" w:hAnsiTheme="minorHAnsi" w:cstheme="minorBidi"/>
          <w:b w:val="0"/>
          <w:lang w:val="de-AT" w:eastAsia="de-AT"/>
        </w:rPr>
      </w:pPr>
      <w:hyperlink w:anchor="_Toc385238846" w:history="1">
        <w:r w:rsidR="00B83DBC" w:rsidRPr="00E43119">
          <w:rPr>
            <w:rStyle w:val="Hyperlink"/>
          </w:rPr>
          <w:t>E4.8</w:t>
        </w:r>
        <w:r w:rsidR="00B83DBC">
          <w:rPr>
            <w:rFonts w:asciiTheme="minorHAnsi" w:eastAsiaTheme="minorEastAsia" w:hAnsiTheme="minorHAnsi" w:cstheme="minorBidi"/>
            <w:b w:val="0"/>
            <w:lang w:val="de-AT" w:eastAsia="de-AT"/>
          </w:rPr>
          <w:tab/>
        </w:r>
        <w:r w:rsidR="00B83DBC" w:rsidRPr="00E43119">
          <w:rPr>
            <w:rStyle w:val="Hyperlink"/>
          </w:rPr>
          <w:t>Schulung (siehe auch IKT §12)</w:t>
        </w:r>
        <w:r w:rsidR="00B83DBC">
          <w:rPr>
            <w:webHidden/>
          </w:rPr>
          <w:tab/>
        </w:r>
        <w:r w:rsidR="00B83DBC">
          <w:rPr>
            <w:webHidden/>
          </w:rPr>
          <w:fldChar w:fldCharType="begin"/>
        </w:r>
        <w:r w:rsidR="00B83DBC">
          <w:rPr>
            <w:webHidden/>
          </w:rPr>
          <w:instrText xml:space="preserve"> PAGEREF _Toc385238846 \h </w:instrText>
        </w:r>
        <w:r w:rsidR="00B83DBC">
          <w:rPr>
            <w:webHidden/>
          </w:rPr>
        </w:r>
        <w:r w:rsidR="00B83DBC">
          <w:rPr>
            <w:webHidden/>
          </w:rPr>
          <w:fldChar w:fldCharType="separate"/>
        </w:r>
        <w:r w:rsidR="00045AC8">
          <w:rPr>
            <w:webHidden/>
          </w:rPr>
          <w:t>11</w:t>
        </w:r>
        <w:r w:rsidR="00B83DBC">
          <w:rPr>
            <w:webHidden/>
          </w:rPr>
          <w:fldChar w:fldCharType="end"/>
        </w:r>
      </w:hyperlink>
    </w:p>
    <w:p w14:paraId="4052C5EC" w14:textId="77777777" w:rsidR="00B83DBC" w:rsidRDefault="00B6050C">
      <w:pPr>
        <w:pStyle w:val="Verzeichnis1"/>
        <w:rPr>
          <w:rFonts w:asciiTheme="minorHAnsi" w:eastAsiaTheme="minorEastAsia" w:hAnsiTheme="minorHAnsi" w:cstheme="minorBidi"/>
          <w:b w:val="0"/>
          <w:lang w:val="de-AT" w:eastAsia="de-AT"/>
        </w:rPr>
      </w:pPr>
      <w:hyperlink w:anchor="_Toc385238847" w:history="1">
        <w:r w:rsidR="00B83DBC" w:rsidRPr="00E43119">
          <w:rPr>
            <w:rStyle w:val="Hyperlink"/>
          </w:rPr>
          <w:t>E4.9</w:t>
        </w:r>
        <w:r w:rsidR="00B83DBC">
          <w:rPr>
            <w:rFonts w:asciiTheme="minorHAnsi" w:eastAsiaTheme="minorEastAsia" w:hAnsiTheme="minorHAnsi" w:cstheme="minorBidi"/>
            <w:b w:val="0"/>
            <w:lang w:val="de-AT" w:eastAsia="de-AT"/>
          </w:rPr>
          <w:tab/>
        </w:r>
        <w:r w:rsidR="00B83DBC" w:rsidRPr="00E43119">
          <w:rPr>
            <w:rStyle w:val="Hyperlink"/>
          </w:rPr>
          <w:t>Dokumentation (siehe auch IKT §2)</w:t>
        </w:r>
        <w:r w:rsidR="00B83DBC">
          <w:rPr>
            <w:webHidden/>
          </w:rPr>
          <w:tab/>
        </w:r>
        <w:r w:rsidR="00B83DBC">
          <w:rPr>
            <w:webHidden/>
          </w:rPr>
          <w:fldChar w:fldCharType="begin"/>
        </w:r>
        <w:r w:rsidR="00B83DBC">
          <w:rPr>
            <w:webHidden/>
          </w:rPr>
          <w:instrText xml:space="preserve"> PAGEREF _Toc385238847 \h </w:instrText>
        </w:r>
        <w:r w:rsidR="00B83DBC">
          <w:rPr>
            <w:webHidden/>
          </w:rPr>
        </w:r>
        <w:r w:rsidR="00B83DBC">
          <w:rPr>
            <w:webHidden/>
          </w:rPr>
          <w:fldChar w:fldCharType="separate"/>
        </w:r>
        <w:r w:rsidR="00045AC8">
          <w:rPr>
            <w:webHidden/>
          </w:rPr>
          <w:t>12</w:t>
        </w:r>
        <w:r w:rsidR="00B83DBC">
          <w:rPr>
            <w:webHidden/>
          </w:rPr>
          <w:fldChar w:fldCharType="end"/>
        </w:r>
      </w:hyperlink>
    </w:p>
    <w:p w14:paraId="427FBF35" w14:textId="77777777" w:rsidR="00B83DBC" w:rsidRDefault="00B6050C">
      <w:pPr>
        <w:pStyle w:val="Verzeichnis1"/>
        <w:rPr>
          <w:rFonts w:asciiTheme="minorHAnsi" w:eastAsiaTheme="minorEastAsia" w:hAnsiTheme="minorHAnsi" w:cstheme="minorBidi"/>
          <w:b w:val="0"/>
          <w:lang w:val="de-AT" w:eastAsia="de-AT"/>
        </w:rPr>
      </w:pPr>
      <w:hyperlink w:anchor="_Toc385238848" w:history="1">
        <w:r w:rsidR="00B83DBC" w:rsidRPr="00E43119">
          <w:rPr>
            <w:rStyle w:val="Hyperlink"/>
          </w:rPr>
          <w:t>E4.10</w:t>
        </w:r>
        <w:r w:rsidR="00B83DBC">
          <w:rPr>
            <w:rFonts w:asciiTheme="minorHAnsi" w:eastAsiaTheme="minorEastAsia" w:hAnsiTheme="minorHAnsi" w:cstheme="minorBidi"/>
            <w:b w:val="0"/>
            <w:lang w:val="de-AT" w:eastAsia="de-AT"/>
          </w:rPr>
          <w:tab/>
        </w:r>
        <w:r w:rsidR="00B83DBC" w:rsidRPr="00E43119">
          <w:rPr>
            <w:rStyle w:val="Hyperlink"/>
          </w:rPr>
          <w:t>Probebetrieb (siehe auch IKT §13)</w:t>
        </w:r>
        <w:r w:rsidR="00B83DBC">
          <w:rPr>
            <w:webHidden/>
          </w:rPr>
          <w:tab/>
        </w:r>
        <w:r w:rsidR="00B83DBC">
          <w:rPr>
            <w:webHidden/>
          </w:rPr>
          <w:fldChar w:fldCharType="begin"/>
        </w:r>
        <w:r w:rsidR="00B83DBC">
          <w:rPr>
            <w:webHidden/>
          </w:rPr>
          <w:instrText xml:space="preserve"> PAGEREF _Toc385238848 \h </w:instrText>
        </w:r>
        <w:r w:rsidR="00B83DBC">
          <w:rPr>
            <w:webHidden/>
          </w:rPr>
        </w:r>
        <w:r w:rsidR="00B83DBC">
          <w:rPr>
            <w:webHidden/>
          </w:rPr>
          <w:fldChar w:fldCharType="separate"/>
        </w:r>
        <w:r w:rsidR="00045AC8">
          <w:rPr>
            <w:webHidden/>
          </w:rPr>
          <w:t>12</w:t>
        </w:r>
        <w:r w:rsidR="00B83DBC">
          <w:rPr>
            <w:webHidden/>
          </w:rPr>
          <w:fldChar w:fldCharType="end"/>
        </w:r>
      </w:hyperlink>
    </w:p>
    <w:p w14:paraId="39D7313E" w14:textId="77777777" w:rsidR="00B83DBC" w:rsidRDefault="00B6050C">
      <w:pPr>
        <w:pStyle w:val="Verzeichnis1"/>
        <w:rPr>
          <w:rFonts w:asciiTheme="minorHAnsi" w:eastAsiaTheme="minorEastAsia" w:hAnsiTheme="minorHAnsi" w:cstheme="minorBidi"/>
          <w:b w:val="0"/>
          <w:lang w:val="de-AT" w:eastAsia="de-AT"/>
        </w:rPr>
      </w:pPr>
      <w:hyperlink w:anchor="_Toc385238849" w:history="1">
        <w:r w:rsidR="00B83DBC" w:rsidRPr="00E43119">
          <w:rPr>
            <w:rStyle w:val="Hyperlink"/>
          </w:rPr>
          <w:t>E4.11</w:t>
        </w:r>
        <w:r w:rsidR="00B83DBC">
          <w:rPr>
            <w:rFonts w:asciiTheme="minorHAnsi" w:eastAsiaTheme="minorEastAsia" w:hAnsiTheme="minorHAnsi" w:cstheme="minorBidi"/>
            <w:b w:val="0"/>
            <w:lang w:val="de-AT" w:eastAsia="de-AT"/>
          </w:rPr>
          <w:tab/>
        </w:r>
        <w:r w:rsidR="00B83DBC" w:rsidRPr="00E43119">
          <w:rPr>
            <w:rStyle w:val="Hyperlink"/>
          </w:rPr>
          <w:t>Service- und Prüfeinrichtungen</w:t>
        </w:r>
        <w:r w:rsidR="00B83DBC">
          <w:rPr>
            <w:webHidden/>
          </w:rPr>
          <w:tab/>
        </w:r>
        <w:r w:rsidR="00B83DBC">
          <w:rPr>
            <w:webHidden/>
          </w:rPr>
          <w:fldChar w:fldCharType="begin"/>
        </w:r>
        <w:r w:rsidR="00B83DBC">
          <w:rPr>
            <w:webHidden/>
          </w:rPr>
          <w:instrText xml:space="preserve"> PAGEREF _Toc385238849 \h </w:instrText>
        </w:r>
        <w:r w:rsidR="00B83DBC">
          <w:rPr>
            <w:webHidden/>
          </w:rPr>
        </w:r>
        <w:r w:rsidR="00B83DBC">
          <w:rPr>
            <w:webHidden/>
          </w:rPr>
          <w:fldChar w:fldCharType="separate"/>
        </w:r>
        <w:r w:rsidR="00045AC8">
          <w:rPr>
            <w:webHidden/>
          </w:rPr>
          <w:t>13</w:t>
        </w:r>
        <w:r w:rsidR="00B83DBC">
          <w:rPr>
            <w:webHidden/>
          </w:rPr>
          <w:fldChar w:fldCharType="end"/>
        </w:r>
      </w:hyperlink>
    </w:p>
    <w:p w14:paraId="0F88DAF6" w14:textId="77777777" w:rsidR="00B83DBC" w:rsidRDefault="00B6050C">
      <w:pPr>
        <w:pStyle w:val="Verzeichnis1"/>
        <w:rPr>
          <w:rFonts w:asciiTheme="minorHAnsi" w:eastAsiaTheme="minorEastAsia" w:hAnsiTheme="minorHAnsi" w:cstheme="minorBidi"/>
          <w:b w:val="0"/>
          <w:lang w:val="de-AT" w:eastAsia="de-AT"/>
        </w:rPr>
      </w:pPr>
      <w:hyperlink w:anchor="_Toc385238850" w:history="1">
        <w:r w:rsidR="00B83DBC" w:rsidRPr="00E43119">
          <w:rPr>
            <w:rStyle w:val="Hyperlink"/>
          </w:rPr>
          <w:t>E4.12</w:t>
        </w:r>
        <w:r w:rsidR="00B83DBC">
          <w:rPr>
            <w:rFonts w:asciiTheme="minorHAnsi" w:eastAsiaTheme="minorEastAsia" w:hAnsiTheme="minorHAnsi" w:cstheme="minorBidi"/>
            <w:b w:val="0"/>
            <w:lang w:val="de-AT" w:eastAsia="de-AT"/>
          </w:rPr>
          <w:tab/>
        </w:r>
        <w:r w:rsidR="00B83DBC" w:rsidRPr="00E43119">
          <w:rPr>
            <w:rStyle w:val="Hyperlink"/>
          </w:rPr>
          <w:t>Ersatzbaugruppen und Ersatzteile</w:t>
        </w:r>
        <w:r w:rsidR="00B83DBC">
          <w:rPr>
            <w:webHidden/>
          </w:rPr>
          <w:tab/>
        </w:r>
        <w:r w:rsidR="00B83DBC">
          <w:rPr>
            <w:webHidden/>
          </w:rPr>
          <w:fldChar w:fldCharType="begin"/>
        </w:r>
        <w:r w:rsidR="00B83DBC">
          <w:rPr>
            <w:webHidden/>
          </w:rPr>
          <w:instrText xml:space="preserve"> PAGEREF _Toc385238850 \h </w:instrText>
        </w:r>
        <w:r w:rsidR="00B83DBC">
          <w:rPr>
            <w:webHidden/>
          </w:rPr>
        </w:r>
        <w:r w:rsidR="00B83DBC">
          <w:rPr>
            <w:webHidden/>
          </w:rPr>
          <w:fldChar w:fldCharType="separate"/>
        </w:r>
        <w:r w:rsidR="00045AC8">
          <w:rPr>
            <w:webHidden/>
          </w:rPr>
          <w:t>13</w:t>
        </w:r>
        <w:r w:rsidR="00B83DBC">
          <w:rPr>
            <w:webHidden/>
          </w:rPr>
          <w:fldChar w:fldCharType="end"/>
        </w:r>
      </w:hyperlink>
    </w:p>
    <w:p w14:paraId="1044D521" w14:textId="77777777" w:rsidR="00B83DBC" w:rsidRDefault="00B6050C">
      <w:pPr>
        <w:pStyle w:val="Verzeichnis1"/>
        <w:rPr>
          <w:rFonts w:asciiTheme="minorHAnsi" w:eastAsiaTheme="minorEastAsia" w:hAnsiTheme="minorHAnsi" w:cstheme="minorBidi"/>
          <w:b w:val="0"/>
          <w:lang w:val="de-AT" w:eastAsia="de-AT"/>
        </w:rPr>
      </w:pPr>
      <w:hyperlink w:anchor="_Toc385238851" w:history="1">
        <w:r w:rsidR="00B83DBC" w:rsidRPr="00E43119">
          <w:rPr>
            <w:rStyle w:val="Hyperlink"/>
          </w:rPr>
          <w:t>E5.</w:t>
        </w:r>
        <w:r w:rsidR="00B83DBC">
          <w:rPr>
            <w:rFonts w:asciiTheme="minorHAnsi" w:eastAsiaTheme="minorEastAsia" w:hAnsiTheme="minorHAnsi" w:cstheme="minorBidi"/>
            <w:b w:val="0"/>
            <w:lang w:val="de-AT" w:eastAsia="de-AT"/>
          </w:rPr>
          <w:tab/>
        </w:r>
        <w:r w:rsidR="00B83DBC" w:rsidRPr="00E43119">
          <w:rPr>
            <w:rStyle w:val="Hyperlink"/>
          </w:rPr>
          <w:t>Frequenznutzung</w:t>
        </w:r>
        <w:r w:rsidR="00B83DBC">
          <w:rPr>
            <w:webHidden/>
          </w:rPr>
          <w:tab/>
        </w:r>
        <w:r w:rsidR="00B83DBC">
          <w:rPr>
            <w:webHidden/>
          </w:rPr>
          <w:fldChar w:fldCharType="begin"/>
        </w:r>
        <w:r w:rsidR="00B83DBC">
          <w:rPr>
            <w:webHidden/>
          </w:rPr>
          <w:instrText xml:space="preserve"> PAGEREF _Toc385238851 \h </w:instrText>
        </w:r>
        <w:r w:rsidR="00B83DBC">
          <w:rPr>
            <w:webHidden/>
          </w:rPr>
        </w:r>
        <w:r w:rsidR="00B83DBC">
          <w:rPr>
            <w:webHidden/>
          </w:rPr>
          <w:fldChar w:fldCharType="separate"/>
        </w:r>
        <w:r w:rsidR="00045AC8">
          <w:rPr>
            <w:webHidden/>
          </w:rPr>
          <w:t>13</w:t>
        </w:r>
        <w:r w:rsidR="00B83DBC">
          <w:rPr>
            <w:webHidden/>
          </w:rPr>
          <w:fldChar w:fldCharType="end"/>
        </w:r>
      </w:hyperlink>
    </w:p>
    <w:p w14:paraId="3BB10A96" w14:textId="77777777" w:rsidR="00B83DBC" w:rsidRDefault="00B6050C">
      <w:pPr>
        <w:pStyle w:val="Verzeichnis1"/>
        <w:rPr>
          <w:rFonts w:asciiTheme="minorHAnsi" w:eastAsiaTheme="minorEastAsia" w:hAnsiTheme="minorHAnsi" w:cstheme="minorBidi"/>
          <w:b w:val="0"/>
          <w:lang w:val="de-AT" w:eastAsia="de-AT"/>
        </w:rPr>
      </w:pPr>
      <w:hyperlink w:anchor="_Toc385238852" w:history="1">
        <w:r w:rsidR="00B83DBC" w:rsidRPr="00E43119">
          <w:rPr>
            <w:rStyle w:val="Hyperlink"/>
          </w:rPr>
          <w:t>E6.</w:t>
        </w:r>
        <w:r w:rsidR="00B83DBC">
          <w:rPr>
            <w:rFonts w:asciiTheme="minorHAnsi" w:eastAsiaTheme="minorEastAsia" w:hAnsiTheme="minorHAnsi" w:cstheme="minorBidi"/>
            <w:b w:val="0"/>
            <w:lang w:val="de-AT" w:eastAsia="de-AT"/>
          </w:rPr>
          <w:tab/>
        </w:r>
        <w:r w:rsidR="00B83DBC" w:rsidRPr="00E43119">
          <w:rPr>
            <w:rStyle w:val="Hyperlink"/>
          </w:rPr>
          <w:t>Endgeräte</w:t>
        </w:r>
        <w:r w:rsidR="00B83DBC">
          <w:rPr>
            <w:webHidden/>
          </w:rPr>
          <w:tab/>
        </w:r>
        <w:r w:rsidR="00B83DBC">
          <w:rPr>
            <w:webHidden/>
          </w:rPr>
          <w:fldChar w:fldCharType="begin"/>
        </w:r>
        <w:r w:rsidR="00B83DBC">
          <w:rPr>
            <w:webHidden/>
          </w:rPr>
          <w:instrText xml:space="preserve"> PAGEREF _Toc385238852 \h </w:instrText>
        </w:r>
        <w:r w:rsidR="00B83DBC">
          <w:rPr>
            <w:webHidden/>
          </w:rPr>
        </w:r>
        <w:r w:rsidR="00B83DBC">
          <w:rPr>
            <w:webHidden/>
          </w:rPr>
          <w:fldChar w:fldCharType="separate"/>
        </w:r>
        <w:r w:rsidR="00045AC8">
          <w:rPr>
            <w:webHidden/>
          </w:rPr>
          <w:t>14</w:t>
        </w:r>
        <w:r w:rsidR="00B83DBC">
          <w:rPr>
            <w:webHidden/>
          </w:rPr>
          <w:fldChar w:fldCharType="end"/>
        </w:r>
      </w:hyperlink>
    </w:p>
    <w:p w14:paraId="11EFEDCB" w14:textId="77777777" w:rsidR="00B83DBC" w:rsidRDefault="00B6050C">
      <w:pPr>
        <w:pStyle w:val="Verzeichnis1"/>
        <w:rPr>
          <w:rFonts w:asciiTheme="minorHAnsi" w:eastAsiaTheme="minorEastAsia" w:hAnsiTheme="minorHAnsi" w:cstheme="minorBidi"/>
          <w:b w:val="0"/>
          <w:lang w:val="de-AT" w:eastAsia="de-AT"/>
        </w:rPr>
      </w:pPr>
      <w:hyperlink w:anchor="_Toc385238853" w:history="1">
        <w:r w:rsidR="00B83DBC" w:rsidRPr="00E43119">
          <w:rPr>
            <w:rStyle w:val="Hyperlink"/>
          </w:rPr>
          <w:t>E7.</w:t>
        </w:r>
        <w:r w:rsidR="00B83DBC">
          <w:rPr>
            <w:rFonts w:asciiTheme="minorHAnsi" w:eastAsiaTheme="minorEastAsia" w:hAnsiTheme="minorHAnsi" w:cstheme="minorBidi"/>
            <w:b w:val="0"/>
            <w:lang w:val="de-AT" w:eastAsia="de-AT"/>
          </w:rPr>
          <w:tab/>
        </w:r>
        <w:r w:rsidR="00B83DBC" w:rsidRPr="00E43119">
          <w:rPr>
            <w:rStyle w:val="Hyperlink"/>
          </w:rPr>
          <w:t>Referenzen</w:t>
        </w:r>
        <w:r w:rsidR="00B83DBC">
          <w:rPr>
            <w:webHidden/>
          </w:rPr>
          <w:tab/>
        </w:r>
        <w:r w:rsidR="00B83DBC">
          <w:rPr>
            <w:webHidden/>
          </w:rPr>
          <w:fldChar w:fldCharType="begin"/>
        </w:r>
        <w:r w:rsidR="00B83DBC">
          <w:rPr>
            <w:webHidden/>
          </w:rPr>
          <w:instrText xml:space="preserve"> PAGEREF _Toc385238853 \h </w:instrText>
        </w:r>
        <w:r w:rsidR="00B83DBC">
          <w:rPr>
            <w:webHidden/>
          </w:rPr>
        </w:r>
        <w:r w:rsidR="00B83DBC">
          <w:rPr>
            <w:webHidden/>
          </w:rPr>
          <w:fldChar w:fldCharType="separate"/>
        </w:r>
        <w:r w:rsidR="00045AC8">
          <w:rPr>
            <w:webHidden/>
          </w:rPr>
          <w:t>14</w:t>
        </w:r>
        <w:r w:rsidR="00B83DBC">
          <w:rPr>
            <w:webHidden/>
          </w:rPr>
          <w:fldChar w:fldCharType="end"/>
        </w:r>
      </w:hyperlink>
    </w:p>
    <w:p w14:paraId="39AF0D51" w14:textId="02596CCB" w:rsidR="000F6DF8" w:rsidRDefault="002C3F8D" w:rsidP="00C6139F">
      <w:pPr>
        <w:pStyle w:val="TextNormal"/>
      </w:pPr>
      <w:r>
        <w:rPr>
          <w:lang w:val="de-DE"/>
        </w:rPr>
        <w:lastRenderedPageBreak/>
        <w:fldChar w:fldCharType="end"/>
      </w:r>
      <w:bookmarkStart w:id="1" w:name="_Toc66151294"/>
      <w:bookmarkStart w:id="2" w:name="_Toc238020998"/>
      <w:r w:rsidR="000F6DF8">
        <w:br w:type="page"/>
      </w:r>
    </w:p>
    <w:p w14:paraId="7888FA49" w14:textId="3BAF4AD0" w:rsidR="003D29D6" w:rsidRDefault="003D29D6" w:rsidP="005659C7">
      <w:pPr>
        <w:pStyle w:val="TextNormal"/>
      </w:pPr>
    </w:p>
    <w:p w14:paraId="679651BE" w14:textId="729BA0AA" w:rsidR="00673A10" w:rsidRDefault="00673A10" w:rsidP="007D3E90">
      <w:pPr>
        <w:pStyle w:val="TeilE1"/>
        <w:spacing w:line="260" w:lineRule="atLeast"/>
        <w:ind w:left="851" w:hanging="851"/>
        <w:contextualSpacing/>
      </w:pPr>
      <w:bookmarkStart w:id="3" w:name="_Toc385238822"/>
      <w:r>
        <w:t>Allgemeine</w:t>
      </w:r>
      <w:bookmarkEnd w:id="1"/>
      <w:bookmarkEnd w:id="2"/>
      <w:r w:rsidR="005C7075">
        <w:t>s</w:t>
      </w:r>
      <w:bookmarkEnd w:id="3"/>
    </w:p>
    <w:p w14:paraId="0CCAC14A" w14:textId="77777777" w:rsidR="00D5393E" w:rsidRDefault="00D5393E" w:rsidP="007D3E90">
      <w:pPr>
        <w:pStyle w:val="TeilE1"/>
        <w:numPr>
          <w:ilvl w:val="0"/>
          <w:numId w:val="0"/>
        </w:numPr>
        <w:spacing w:line="260" w:lineRule="atLeast"/>
        <w:ind w:left="851"/>
        <w:contextualSpacing/>
      </w:pPr>
    </w:p>
    <w:p w14:paraId="5965F080" w14:textId="6EB93A09" w:rsidR="00D5393E" w:rsidRPr="00D5393E" w:rsidRDefault="000C287C" w:rsidP="000C287C">
      <w:pPr>
        <w:pStyle w:val="TeilE11"/>
      </w:pPr>
      <w:bookmarkStart w:id="4" w:name="_Toc66151295"/>
      <w:bookmarkStart w:id="5" w:name="_Toc87670582"/>
      <w:bookmarkStart w:id="6" w:name="_Toc385238823"/>
      <w:r>
        <w:t>E1.1</w:t>
      </w:r>
      <w:r>
        <w:tab/>
      </w:r>
      <w:r w:rsidR="005C7075">
        <w:t>Projektbeschreibung</w:t>
      </w:r>
      <w:bookmarkEnd w:id="6"/>
    </w:p>
    <w:p w14:paraId="36C83651" w14:textId="77777777" w:rsidR="00D5393E" w:rsidRPr="00D5393E" w:rsidRDefault="00D5393E" w:rsidP="007D3E90">
      <w:pPr>
        <w:spacing w:line="260" w:lineRule="atLeast"/>
        <w:contextualSpacing/>
        <w:rPr>
          <w:sz w:val="18"/>
        </w:rPr>
      </w:pPr>
    </w:p>
    <w:p w14:paraId="7C8586A2" w14:textId="762B56F1" w:rsidR="00AB30C1" w:rsidRPr="00AB30C1" w:rsidRDefault="00AB30C1" w:rsidP="00AB30C1">
      <w:pPr>
        <w:spacing w:line="260" w:lineRule="atLeast"/>
        <w:contextualSpacing/>
        <w:rPr>
          <w:sz w:val="18"/>
        </w:rPr>
      </w:pPr>
      <w:r w:rsidRPr="00AB30C1">
        <w:rPr>
          <w:sz w:val="18"/>
        </w:rPr>
        <w:t>Gegenstand der Ausschreibung ist die Planung, Beschaffung, Installation und Inbetriebnahme eines Funksystems für die betriebsinterne Datenübertragung</w:t>
      </w:r>
      <w:r w:rsidR="005B6751">
        <w:rPr>
          <w:sz w:val="18"/>
        </w:rPr>
        <w:t>, vorrangig</w:t>
      </w:r>
      <w:r w:rsidRPr="00AB30C1">
        <w:rPr>
          <w:sz w:val="18"/>
        </w:rPr>
        <w:t xml:space="preserve"> von den </w:t>
      </w:r>
      <w:r w:rsidR="006C4939">
        <w:rPr>
          <w:sz w:val="18"/>
        </w:rPr>
        <w:t>Mittelspa</w:t>
      </w:r>
      <w:r w:rsidR="006C4939">
        <w:rPr>
          <w:sz w:val="18"/>
        </w:rPr>
        <w:t>n</w:t>
      </w:r>
      <w:r w:rsidR="006C4939">
        <w:rPr>
          <w:sz w:val="18"/>
        </w:rPr>
        <w:t>nung</w:t>
      </w:r>
      <w:r w:rsidRPr="00AB30C1">
        <w:rPr>
          <w:sz w:val="18"/>
        </w:rPr>
        <w:t xml:space="preserve">-Trafostationen </w:t>
      </w:r>
      <w:r w:rsidR="00785365">
        <w:rPr>
          <w:sz w:val="18"/>
        </w:rPr>
        <w:t xml:space="preserve">des </w:t>
      </w:r>
      <w:r w:rsidR="00785365" w:rsidRPr="007E0B14">
        <w:rPr>
          <w:i/>
          <w:sz w:val="18"/>
        </w:rPr>
        <w:t>A</w:t>
      </w:r>
      <w:r w:rsidR="00341BC3" w:rsidRPr="007E0B14">
        <w:rPr>
          <w:i/>
          <w:sz w:val="18"/>
        </w:rPr>
        <w:t>G</w:t>
      </w:r>
      <w:r w:rsidR="00785365">
        <w:rPr>
          <w:sz w:val="18"/>
        </w:rPr>
        <w:t xml:space="preserve"> </w:t>
      </w:r>
      <w:r w:rsidR="0078044E">
        <w:rPr>
          <w:sz w:val="18"/>
        </w:rPr>
        <w:t xml:space="preserve">(Auftraggeber) </w:t>
      </w:r>
      <w:r w:rsidR="005B6751">
        <w:rPr>
          <w:sz w:val="18"/>
        </w:rPr>
        <w:t>zur Übertragung von</w:t>
      </w:r>
      <w:r w:rsidR="00785365">
        <w:rPr>
          <w:sz w:val="18"/>
        </w:rPr>
        <w:t xml:space="preserve"> </w:t>
      </w:r>
      <w:r w:rsidR="005B6751">
        <w:rPr>
          <w:sz w:val="18"/>
        </w:rPr>
        <w:t>Metering</w:t>
      </w:r>
      <w:r w:rsidR="0087741B">
        <w:rPr>
          <w:sz w:val="18"/>
        </w:rPr>
        <w:t>-D</w:t>
      </w:r>
      <w:r w:rsidR="005B6751">
        <w:rPr>
          <w:sz w:val="18"/>
        </w:rPr>
        <w:t>aten.</w:t>
      </w:r>
    </w:p>
    <w:p w14:paraId="298AE34C" w14:textId="77777777" w:rsidR="00AB30C1" w:rsidRPr="00AB30C1" w:rsidRDefault="00AB30C1" w:rsidP="00AB30C1">
      <w:pPr>
        <w:spacing w:line="260" w:lineRule="atLeast"/>
        <w:contextualSpacing/>
        <w:rPr>
          <w:sz w:val="18"/>
        </w:rPr>
      </w:pPr>
    </w:p>
    <w:p w14:paraId="0F1C42C8" w14:textId="3133D53A" w:rsidR="00AB30C1" w:rsidRPr="00AB30C1" w:rsidRDefault="005B6751" w:rsidP="00AB30C1">
      <w:pPr>
        <w:spacing w:line="260" w:lineRule="atLeast"/>
        <w:contextualSpacing/>
        <w:rPr>
          <w:sz w:val="18"/>
        </w:rPr>
      </w:pPr>
      <w:r>
        <w:rPr>
          <w:sz w:val="18"/>
        </w:rPr>
        <w:t>Es</w:t>
      </w:r>
      <w:r w:rsidR="00AB30C1" w:rsidRPr="00AB30C1">
        <w:rPr>
          <w:sz w:val="18"/>
        </w:rPr>
        <w:t xml:space="preserve"> soll damit eine </w:t>
      </w:r>
      <w:r>
        <w:rPr>
          <w:sz w:val="18"/>
        </w:rPr>
        <w:t>L</w:t>
      </w:r>
      <w:r w:rsidRPr="00AB30C1">
        <w:rPr>
          <w:sz w:val="18"/>
        </w:rPr>
        <w:t xml:space="preserve">ösung </w:t>
      </w:r>
      <w:r w:rsidR="00AB30C1" w:rsidRPr="00AB30C1">
        <w:rPr>
          <w:sz w:val="18"/>
        </w:rPr>
        <w:t xml:space="preserve">für die kommunikationstechnische Erschließung </w:t>
      </w:r>
      <w:r w:rsidR="00EB6664">
        <w:rPr>
          <w:sz w:val="18"/>
        </w:rPr>
        <w:t>von</w:t>
      </w:r>
      <w:r w:rsidR="00EB6664" w:rsidRPr="00AB30C1">
        <w:rPr>
          <w:sz w:val="18"/>
        </w:rPr>
        <w:t xml:space="preserve"> </w:t>
      </w:r>
      <w:r w:rsidR="00AB30C1" w:rsidRPr="00AB30C1">
        <w:rPr>
          <w:sz w:val="18"/>
        </w:rPr>
        <w:t xml:space="preserve">Trafostationen </w:t>
      </w:r>
      <w:r w:rsidR="00EB6664">
        <w:rPr>
          <w:sz w:val="18"/>
        </w:rPr>
        <w:t>oder andere</w:t>
      </w:r>
      <w:r w:rsidR="007E0B14">
        <w:rPr>
          <w:sz w:val="18"/>
        </w:rPr>
        <w:t>r</w:t>
      </w:r>
      <w:r w:rsidR="00EB6664">
        <w:rPr>
          <w:sz w:val="18"/>
        </w:rPr>
        <w:t xml:space="preserve"> betrieblichen Einrichtungen </w:t>
      </w:r>
      <w:r w:rsidR="00AB30C1" w:rsidRPr="00AB30C1">
        <w:rPr>
          <w:sz w:val="18"/>
        </w:rPr>
        <w:t>geschaffen werden.</w:t>
      </w:r>
    </w:p>
    <w:p w14:paraId="49379EAD" w14:textId="77777777" w:rsidR="00AB30C1" w:rsidRPr="00AB30C1" w:rsidRDefault="00AB30C1" w:rsidP="00AB30C1">
      <w:pPr>
        <w:spacing w:line="260" w:lineRule="atLeast"/>
        <w:contextualSpacing/>
        <w:rPr>
          <w:sz w:val="18"/>
        </w:rPr>
      </w:pPr>
    </w:p>
    <w:p w14:paraId="75CF2A23" w14:textId="57665CDF" w:rsidR="00AB30C1" w:rsidRPr="00AB30C1" w:rsidRDefault="00AB30C1" w:rsidP="00AB30C1">
      <w:pPr>
        <w:spacing w:line="260" w:lineRule="atLeast"/>
        <w:contextualSpacing/>
        <w:rPr>
          <w:sz w:val="18"/>
        </w:rPr>
      </w:pPr>
      <w:r w:rsidRPr="00AB30C1">
        <w:rPr>
          <w:sz w:val="18"/>
        </w:rPr>
        <w:t>Grundsätzlich handelt es sich dabei also um stationäre Anwendungen</w:t>
      </w:r>
      <w:r w:rsidR="005B6751">
        <w:rPr>
          <w:sz w:val="18"/>
        </w:rPr>
        <w:t>.</w:t>
      </w:r>
      <w:r w:rsidR="00EB6664" w:rsidRPr="00AB30C1" w:rsidDel="00EB6664">
        <w:rPr>
          <w:sz w:val="18"/>
        </w:rPr>
        <w:t xml:space="preserve"> </w:t>
      </w:r>
      <w:r w:rsidR="005B6751">
        <w:rPr>
          <w:sz w:val="18"/>
        </w:rPr>
        <w:t>Eine optionale Nutzung für die Übertragung von Sprachdiensten soll möglich sein und ist im Angebot zu beschreiben.</w:t>
      </w:r>
      <w:r w:rsidR="005B6751" w:rsidRPr="00AB30C1" w:rsidDel="005B6751">
        <w:rPr>
          <w:sz w:val="18"/>
        </w:rPr>
        <w:t xml:space="preserve"> </w:t>
      </w:r>
    </w:p>
    <w:p w14:paraId="27907202" w14:textId="77777777" w:rsidR="00AB30C1" w:rsidRPr="00AB30C1" w:rsidRDefault="00AB30C1" w:rsidP="00AB30C1">
      <w:pPr>
        <w:spacing w:line="260" w:lineRule="atLeast"/>
        <w:contextualSpacing/>
        <w:rPr>
          <w:sz w:val="18"/>
        </w:rPr>
      </w:pPr>
    </w:p>
    <w:p w14:paraId="6B7282C7" w14:textId="77777777" w:rsidR="00AB30C1" w:rsidRPr="0078044E" w:rsidRDefault="00AB30C1" w:rsidP="00AB30C1">
      <w:pPr>
        <w:spacing w:line="260" w:lineRule="atLeast"/>
        <w:contextualSpacing/>
        <w:rPr>
          <w:sz w:val="18"/>
        </w:rPr>
      </w:pPr>
      <w:r w:rsidRPr="0078044E">
        <w:rPr>
          <w:sz w:val="18"/>
        </w:rPr>
        <w:t>Wichtige Eckpunkte sind weiters:</w:t>
      </w:r>
    </w:p>
    <w:p w14:paraId="230FF425" w14:textId="77777777" w:rsidR="00AB30C1" w:rsidRPr="0078044E" w:rsidRDefault="00AB30C1" w:rsidP="00AB30C1">
      <w:pPr>
        <w:spacing w:line="260" w:lineRule="atLeast"/>
        <w:contextualSpacing/>
        <w:rPr>
          <w:sz w:val="18"/>
        </w:rPr>
      </w:pPr>
    </w:p>
    <w:p w14:paraId="5A84F2FC" w14:textId="4C3DC6BA" w:rsidR="0078044E" w:rsidRDefault="0078044E" w:rsidP="001411A0">
      <w:pPr>
        <w:pStyle w:val="Listenabsatz"/>
        <w:numPr>
          <w:ilvl w:val="0"/>
          <w:numId w:val="23"/>
        </w:numPr>
        <w:spacing w:line="260" w:lineRule="atLeast"/>
        <w:rPr>
          <w:sz w:val="18"/>
        </w:rPr>
      </w:pPr>
      <w:r w:rsidRPr="0078044E">
        <w:rPr>
          <w:sz w:val="18"/>
        </w:rPr>
        <w:t>System</w:t>
      </w:r>
      <w:r w:rsidRPr="00AB30C1">
        <w:rPr>
          <w:sz w:val="18"/>
        </w:rPr>
        <w:t xml:space="preserve"> nach dem Standard CDMA2000 1xEV-DO</w:t>
      </w:r>
      <w:r>
        <w:rPr>
          <w:sz w:val="18"/>
        </w:rPr>
        <w:t>, mindestens</w:t>
      </w:r>
      <w:r w:rsidRPr="00AB30C1">
        <w:rPr>
          <w:sz w:val="18"/>
        </w:rPr>
        <w:t xml:space="preserve"> </w:t>
      </w:r>
      <w:r w:rsidRPr="00AF2D0C">
        <w:rPr>
          <w:i/>
          <w:sz w:val="18"/>
          <w:highlight w:val="lightGray"/>
        </w:rPr>
        <w:t>Revision A</w:t>
      </w:r>
    </w:p>
    <w:p w14:paraId="3615FFD7" w14:textId="6D6712A9" w:rsidR="00AB30C1" w:rsidRPr="00AB30C1" w:rsidRDefault="00AB30C1" w:rsidP="001411A0">
      <w:pPr>
        <w:pStyle w:val="Listenabsatz"/>
        <w:numPr>
          <w:ilvl w:val="0"/>
          <w:numId w:val="23"/>
        </w:numPr>
        <w:spacing w:line="260" w:lineRule="atLeast"/>
        <w:rPr>
          <w:sz w:val="18"/>
        </w:rPr>
      </w:pPr>
      <w:r w:rsidRPr="00AB30C1">
        <w:rPr>
          <w:sz w:val="18"/>
        </w:rPr>
        <w:t xml:space="preserve">einen dafür exklusiv nutzbaren Frequenzbereich </w:t>
      </w:r>
      <w:r w:rsidR="00414D81">
        <w:rPr>
          <w:sz w:val="18"/>
        </w:rPr>
        <w:t xml:space="preserve">(450 MHz) </w:t>
      </w:r>
      <w:r w:rsidRPr="00AB30C1">
        <w:rPr>
          <w:sz w:val="18"/>
        </w:rPr>
        <w:t xml:space="preserve">in ausreichender Bandbreite über eine mindestens </w:t>
      </w:r>
      <w:r w:rsidRPr="00B05D00">
        <w:rPr>
          <w:i/>
          <w:sz w:val="18"/>
          <w:highlight w:val="lightGray"/>
        </w:rPr>
        <w:t>15 Jahre</w:t>
      </w:r>
      <w:r w:rsidRPr="00AB30C1">
        <w:rPr>
          <w:sz w:val="18"/>
        </w:rPr>
        <w:t xml:space="preserve"> garantierte Laufzeit</w:t>
      </w:r>
    </w:p>
    <w:p w14:paraId="200BE02F" w14:textId="340C4910" w:rsidR="00AB30C1" w:rsidRPr="000F7904" w:rsidRDefault="000F7904" w:rsidP="001411A0">
      <w:pPr>
        <w:pStyle w:val="Listenabsatz"/>
        <w:numPr>
          <w:ilvl w:val="0"/>
          <w:numId w:val="23"/>
        </w:numPr>
        <w:spacing w:line="260" w:lineRule="atLeast"/>
        <w:rPr>
          <w:sz w:val="18"/>
        </w:rPr>
      </w:pPr>
      <w:r w:rsidRPr="00B72FCC">
        <w:rPr>
          <w:sz w:val="18"/>
        </w:rPr>
        <w:t xml:space="preserve">Alle Komponenten des </w:t>
      </w:r>
      <w:r w:rsidR="00AB30C1" w:rsidRPr="00B72FCC">
        <w:rPr>
          <w:sz w:val="18"/>
        </w:rPr>
        <w:t>Netz</w:t>
      </w:r>
      <w:r w:rsidRPr="00B72FCC">
        <w:rPr>
          <w:sz w:val="18"/>
        </w:rPr>
        <w:t>es</w:t>
      </w:r>
      <w:r w:rsidR="00AB30C1" w:rsidRPr="00B72FCC">
        <w:rPr>
          <w:sz w:val="18"/>
        </w:rPr>
        <w:t xml:space="preserve"> </w:t>
      </w:r>
      <w:r w:rsidRPr="00B72FCC">
        <w:rPr>
          <w:sz w:val="18"/>
        </w:rPr>
        <w:t>werden vom Auftraggeber beschafft</w:t>
      </w:r>
      <w:r w:rsidR="006C4939">
        <w:rPr>
          <w:sz w:val="18"/>
        </w:rPr>
        <w:t>, betrieben</w:t>
      </w:r>
      <w:r w:rsidRPr="00B72FCC">
        <w:rPr>
          <w:sz w:val="18"/>
        </w:rPr>
        <w:t xml:space="preserve"> und ve</w:t>
      </w:r>
      <w:r w:rsidRPr="00B72FCC">
        <w:rPr>
          <w:sz w:val="18"/>
        </w:rPr>
        <w:t>r</w:t>
      </w:r>
      <w:r w:rsidRPr="00B72FCC">
        <w:rPr>
          <w:sz w:val="18"/>
        </w:rPr>
        <w:t>bleiben somit in dessen Eigentum</w:t>
      </w:r>
    </w:p>
    <w:p w14:paraId="02A43076" w14:textId="53713D9F" w:rsidR="00AB30C1" w:rsidRPr="00AB30C1" w:rsidRDefault="00AB30C1" w:rsidP="001411A0">
      <w:pPr>
        <w:pStyle w:val="Listenabsatz"/>
        <w:numPr>
          <w:ilvl w:val="0"/>
          <w:numId w:val="23"/>
        </w:numPr>
        <w:spacing w:line="260" w:lineRule="atLeast"/>
        <w:rPr>
          <w:sz w:val="18"/>
        </w:rPr>
      </w:pPr>
      <w:r w:rsidRPr="00AB30C1">
        <w:rPr>
          <w:sz w:val="18"/>
        </w:rPr>
        <w:t xml:space="preserve">ausschließliche Nutzung des Netzes durch </w:t>
      </w:r>
      <w:r w:rsidR="00F2144C">
        <w:rPr>
          <w:sz w:val="18"/>
        </w:rPr>
        <w:t>den AG</w:t>
      </w:r>
    </w:p>
    <w:p w14:paraId="6FE3D9FC" w14:textId="77777777" w:rsidR="00AB30C1" w:rsidRPr="00AB30C1" w:rsidRDefault="00AB30C1" w:rsidP="001411A0">
      <w:pPr>
        <w:pStyle w:val="Listenabsatz"/>
        <w:numPr>
          <w:ilvl w:val="0"/>
          <w:numId w:val="23"/>
        </w:numPr>
        <w:spacing w:line="260" w:lineRule="atLeast"/>
        <w:rPr>
          <w:sz w:val="18"/>
        </w:rPr>
      </w:pPr>
      <w:r w:rsidRPr="00AB30C1">
        <w:rPr>
          <w:sz w:val="18"/>
        </w:rPr>
        <w:t>freie Endgerätewahl</w:t>
      </w:r>
    </w:p>
    <w:p w14:paraId="451CD922" w14:textId="77777777" w:rsidR="00D5393E" w:rsidRPr="00D5393E" w:rsidRDefault="00D5393E" w:rsidP="007D3E90">
      <w:pPr>
        <w:spacing w:line="260" w:lineRule="atLeast"/>
        <w:contextualSpacing/>
        <w:rPr>
          <w:sz w:val="18"/>
        </w:rPr>
      </w:pPr>
    </w:p>
    <w:p w14:paraId="7EC2D7D2" w14:textId="10686C97" w:rsidR="00673A10" w:rsidRDefault="000C287C" w:rsidP="000C287C">
      <w:pPr>
        <w:pStyle w:val="TeilE11"/>
      </w:pPr>
      <w:bookmarkStart w:id="7" w:name="_Toc385238824"/>
      <w:bookmarkEnd w:id="4"/>
      <w:bookmarkEnd w:id="5"/>
      <w:r>
        <w:t>E1.2</w:t>
      </w:r>
      <w:r>
        <w:tab/>
      </w:r>
      <w:r w:rsidR="00AB30C1">
        <w:t>Projektumfang/Standorte</w:t>
      </w:r>
      <w:bookmarkEnd w:id="7"/>
    </w:p>
    <w:p w14:paraId="76ACB8E4" w14:textId="77777777" w:rsidR="00AB30C1" w:rsidRPr="00AB30C1" w:rsidRDefault="00AB30C1" w:rsidP="00AB30C1">
      <w:pPr>
        <w:rPr>
          <w:sz w:val="18"/>
        </w:rPr>
      </w:pPr>
    </w:p>
    <w:p w14:paraId="5B3DE8BB" w14:textId="597D86C5" w:rsidR="00AB30C1" w:rsidRPr="00AB30C1" w:rsidRDefault="00AB30C1" w:rsidP="00AB30C1">
      <w:pPr>
        <w:rPr>
          <w:sz w:val="18"/>
        </w:rPr>
      </w:pPr>
      <w:r w:rsidRPr="00AB30C1">
        <w:rPr>
          <w:sz w:val="18"/>
        </w:rPr>
        <w:t xml:space="preserve">Grundsätzlich </w:t>
      </w:r>
      <w:r w:rsidR="00526123">
        <w:rPr>
          <w:sz w:val="18"/>
        </w:rPr>
        <w:t>muss</w:t>
      </w:r>
      <w:r w:rsidR="00526123" w:rsidRPr="00AB30C1">
        <w:rPr>
          <w:sz w:val="18"/>
        </w:rPr>
        <w:t xml:space="preserve"> </w:t>
      </w:r>
      <w:r w:rsidRPr="00AB30C1">
        <w:rPr>
          <w:sz w:val="18"/>
        </w:rPr>
        <w:t>die Funknetzplanung für die Funk</w:t>
      </w:r>
      <w:r w:rsidR="00414D81">
        <w:rPr>
          <w:sz w:val="18"/>
        </w:rPr>
        <w:t>v</w:t>
      </w:r>
      <w:r w:rsidRPr="00AB30C1">
        <w:rPr>
          <w:sz w:val="18"/>
        </w:rPr>
        <w:t xml:space="preserve">ersorgung (Coverage) so ausgelegt sein, dass damit eine Versorgung bei </w:t>
      </w:r>
      <w:r w:rsidR="005538BC">
        <w:rPr>
          <w:sz w:val="18"/>
        </w:rPr>
        <w:t xml:space="preserve">den </w:t>
      </w:r>
      <w:r w:rsidRPr="00AB30C1">
        <w:rPr>
          <w:sz w:val="18"/>
        </w:rPr>
        <w:t xml:space="preserve">Trafostationen im Versorgungsgebiet der </w:t>
      </w:r>
      <w:r w:rsidR="00F2144C" w:rsidRPr="009E2EA1">
        <w:rPr>
          <w:b/>
          <w:i/>
          <w:sz w:val="18"/>
          <w:highlight w:val="lightGray"/>
        </w:rPr>
        <w:t>XXX</w:t>
      </w:r>
      <w:r w:rsidRPr="009E2EA1">
        <w:rPr>
          <w:b/>
          <w:i/>
          <w:sz w:val="18"/>
          <w:highlight w:val="lightGray"/>
        </w:rPr>
        <w:t xml:space="preserve"> </w:t>
      </w:r>
      <w:r w:rsidR="0078044E" w:rsidRPr="009E2EA1">
        <w:rPr>
          <w:b/>
          <w:i/>
          <w:sz w:val="18"/>
          <w:highlight w:val="lightGray"/>
        </w:rPr>
        <w:t>[vom Au</w:t>
      </w:r>
      <w:r w:rsidR="0078044E" w:rsidRPr="009E2EA1">
        <w:rPr>
          <w:b/>
          <w:i/>
          <w:sz w:val="18"/>
          <w:highlight w:val="lightGray"/>
        </w:rPr>
        <w:t>f</w:t>
      </w:r>
      <w:r w:rsidR="0078044E" w:rsidRPr="009E2EA1">
        <w:rPr>
          <w:b/>
          <w:i/>
          <w:sz w:val="18"/>
          <w:highlight w:val="lightGray"/>
        </w:rPr>
        <w:t>traggeber auszufüllen]</w:t>
      </w:r>
      <w:r w:rsidR="0033226F">
        <w:rPr>
          <w:sz w:val="18"/>
        </w:rPr>
        <w:t xml:space="preserve"> </w:t>
      </w:r>
      <w:r w:rsidRPr="00AB30C1">
        <w:rPr>
          <w:sz w:val="18"/>
        </w:rPr>
        <w:t>gewährleistet ist.</w:t>
      </w:r>
      <w:r w:rsidR="005538BC">
        <w:rPr>
          <w:sz w:val="18"/>
        </w:rPr>
        <w:t xml:space="preserve"> Eine Indoor</w:t>
      </w:r>
      <w:r w:rsidR="00E4606A">
        <w:rPr>
          <w:sz w:val="18"/>
        </w:rPr>
        <w:t>-V</w:t>
      </w:r>
      <w:r w:rsidR="005538BC">
        <w:rPr>
          <w:sz w:val="18"/>
        </w:rPr>
        <w:t xml:space="preserve">ersorgung ist </w:t>
      </w:r>
      <w:r w:rsidR="005538BC" w:rsidRPr="00B05D00">
        <w:rPr>
          <w:i/>
          <w:sz w:val="18"/>
          <w:highlight w:val="lightGray"/>
        </w:rPr>
        <w:t>vorerst nicht</w:t>
      </w:r>
      <w:r w:rsidR="005538BC">
        <w:rPr>
          <w:sz w:val="18"/>
        </w:rPr>
        <w:t xml:space="preserve"> erforde</w:t>
      </w:r>
      <w:r w:rsidR="005538BC">
        <w:rPr>
          <w:sz w:val="18"/>
        </w:rPr>
        <w:t>r</w:t>
      </w:r>
      <w:r w:rsidR="005538BC">
        <w:rPr>
          <w:sz w:val="18"/>
        </w:rPr>
        <w:t>lich.</w:t>
      </w:r>
    </w:p>
    <w:p w14:paraId="711628F8" w14:textId="77777777" w:rsidR="00AB30C1" w:rsidRPr="00AB30C1" w:rsidRDefault="00AB30C1" w:rsidP="00AB30C1">
      <w:pPr>
        <w:rPr>
          <w:sz w:val="18"/>
        </w:rPr>
      </w:pPr>
    </w:p>
    <w:p w14:paraId="7A2EA687" w14:textId="14C7A3F0" w:rsidR="00AB30C1" w:rsidRPr="00AB30C1" w:rsidRDefault="000F7904" w:rsidP="00AB30C1">
      <w:pPr>
        <w:rPr>
          <w:sz w:val="18"/>
        </w:rPr>
      </w:pPr>
      <w:r>
        <w:rPr>
          <w:sz w:val="18"/>
        </w:rPr>
        <w:t>Das Versorgungsgebiet umfasst</w:t>
      </w:r>
      <w:r w:rsidRPr="00AB30C1">
        <w:rPr>
          <w:sz w:val="18"/>
        </w:rPr>
        <w:t xml:space="preserve"> </w:t>
      </w:r>
      <w:r>
        <w:rPr>
          <w:sz w:val="18"/>
        </w:rPr>
        <w:t>den</w:t>
      </w:r>
      <w:r w:rsidR="00AB30C1" w:rsidRPr="00AB30C1">
        <w:rPr>
          <w:sz w:val="18"/>
        </w:rPr>
        <w:t xml:space="preserve"> besiedelte</w:t>
      </w:r>
      <w:r>
        <w:rPr>
          <w:sz w:val="18"/>
        </w:rPr>
        <w:t>n</w:t>
      </w:r>
      <w:r w:rsidR="00AB30C1" w:rsidRPr="00AB30C1">
        <w:rPr>
          <w:sz w:val="18"/>
        </w:rPr>
        <w:t xml:space="preserve"> Raum in </w:t>
      </w:r>
      <w:r w:rsidR="0078044E" w:rsidRPr="009E2EA1">
        <w:rPr>
          <w:b/>
          <w:i/>
          <w:sz w:val="18"/>
          <w:highlight w:val="lightGray"/>
        </w:rPr>
        <w:t>XXX [vom Auftraggeber auszufü</w:t>
      </w:r>
      <w:r w:rsidR="0078044E" w:rsidRPr="009E2EA1">
        <w:rPr>
          <w:b/>
          <w:i/>
          <w:sz w:val="18"/>
          <w:highlight w:val="lightGray"/>
        </w:rPr>
        <w:t>l</w:t>
      </w:r>
      <w:r w:rsidR="0078044E" w:rsidRPr="009E2EA1">
        <w:rPr>
          <w:b/>
          <w:i/>
          <w:sz w:val="18"/>
          <w:highlight w:val="lightGray"/>
        </w:rPr>
        <w:t>len]</w:t>
      </w:r>
    </w:p>
    <w:p w14:paraId="333BC71F" w14:textId="77777777" w:rsidR="00AB30C1" w:rsidRPr="00AB30C1" w:rsidRDefault="00AB30C1" w:rsidP="00AB30C1">
      <w:pPr>
        <w:rPr>
          <w:sz w:val="18"/>
        </w:rPr>
      </w:pPr>
    </w:p>
    <w:p w14:paraId="0D9C10F7" w14:textId="543A4FE8" w:rsidR="00A84866" w:rsidRPr="00B05D00" w:rsidRDefault="000F7904" w:rsidP="00B05D00">
      <w:pPr>
        <w:rPr>
          <w:i/>
          <w:sz w:val="18"/>
          <w:highlight w:val="lightGray"/>
        </w:rPr>
      </w:pPr>
      <w:r w:rsidRPr="00B05D00">
        <w:rPr>
          <w:i/>
          <w:sz w:val="18"/>
          <w:highlight w:val="lightGray"/>
        </w:rPr>
        <w:t>Die Standorte für die Errichtung der Basisstationen werden vom AG inklusive der erforderlichen Infrastruktur (</w:t>
      </w:r>
      <w:r w:rsidR="0087741B" w:rsidRPr="00B05D00">
        <w:rPr>
          <w:i/>
          <w:sz w:val="18"/>
          <w:highlight w:val="lightGray"/>
        </w:rPr>
        <w:t xml:space="preserve">Masten, </w:t>
      </w:r>
      <w:r w:rsidRPr="00B05D00">
        <w:rPr>
          <w:i/>
          <w:sz w:val="18"/>
          <w:highlight w:val="lightGray"/>
        </w:rPr>
        <w:t>Stromversorgung, Klimatisierung, usw.) zur Verfügung gestellt.</w:t>
      </w:r>
    </w:p>
    <w:p w14:paraId="5DC41D41" w14:textId="755DC8C3" w:rsidR="00AB30C1" w:rsidRPr="005659C7" w:rsidRDefault="00074AFA" w:rsidP="00B05D00">
      <w:pPr>
        <w:rPr>
          <w:i/>
          <w:sz w:val="18"/>
        </w:rPr>
      </w:pPr>
      <w:r w:rsidRPr="00B05D00">
        <w:rPr>
          <w:i/>
          <w:sz w:val="18"/>
          <w:highlight w:val="lightGray"/>
        </w:rPr>
        <w:t xml:space="preserve">Die </w:t>
      </w:r>
      <w:r w:rsidR="00AB30C1" w:rsidRPr="00B05D00">
        <w:rPr>
          <w:i/>
          <w:sz w:val="18"/>
          <w:highlight w:val="lightGray"/>
        </w:rPr>
        <w:t xml:space="preserve">Funknetzplanung </w:t>
      </w:r>
      <w:r w:rsidRPr="00B05D00">
        <w:rPr>
          <w:i/>
          <w:sz w:val="18"/>
          <w:highlight w:val="lightGray"/>
        </w:rPr>
        <w:t xml:space="preserve">muss </w:t>
      </w:r>
      <w:r w:rsidR="00AB30C1" w:rsidRPr="00B05D00">
        <w:rPr>
          <w:i/>
          <w:sz w:val="18"/>
          <w:highlight w:val="lightGray"/>
        </w:rPr>
        <w:t>mit den vom AG angegebenen Standorten gemacht werden. Es we</w:t>
      </w:r>
      <w:r w:rsidR="00AB30C1" w:rsidRPr="00B05D00">
        <w:rPr>
          <w:i/>
          <w:sz w:val="18"/>
          <w:highlight w:val="lightGray"/>
        </w:rPr>
        <w:t>r</w:t>
      </w:r>
      <w:r w:rsidR="00AB30C1" w:rsidRPr="00B05D00">
        <w:rPr>
          <w:i/>
          <w:sz w:val="18"/>
          <w:highlight w:val="lightGray"/>
        </w:rPr>
        <w:t>den dafür vorrangig bestehende Funkstationen verwendet.</w:t>
      </w:r>
      <w:r w:rsidR="00AB30C1" w:rsidRPr="005659C7">
        <w:rPr>
          <w:i/>
          <w:sz w:val="18"/>
        </w:rPr>
        <w:t xml:space="preserve"> </w:t>
      </w:r>
    </w:p>
    <w:p w14:paraId="2EF50125" w14:textId="0B37CC7E" w:rsidR="00CA0D0F" w:rsidRDefault="00CA0D0F" w:rsidP="007D3E90">
      <w:pPr>
        <w:spacing w:line="260" w:lineRule="atLeast"/>
        <w:contextualSpacing/>
        <w:rPr>
          <w:sz w:val="18"/>
        </w:rPr>
      </w:pPr>
    </w:p>
    <w:p w14:paraId="0839B04D" w14:textId="77777777" w:rsidR="00D5393E" w:rsidRPr="00D5393E" w:rsidRDefault="00D5393E" w:rsidP="007D3E90">
      <w:pPr>
        <w:spacing w:line="260" w:lineRule="atLeast"/>
        <w:contextualSpacing/>
        <w:rPr>
          <w:sz w:val="18"/>
        </w:rPr>
      </w:pPr>
    </w:p>
    <w:p w14:paraId="282D34DE" w14:textId="3179E6D8" w:rsidR="00B25B40" w:rsidRDefault="000C287C" w:rsidP="000C287C">
      <w:pPr>
        <w:pStyle w:val="TeilE11"/>
      </w:pPr>
      <w:bookmarkStart w:id="8" w:name="_Toc385238825"/>
      <w:r>
        <w:t>E1.3</w:t>
      </w:r>
      <w:r>
        <w:tab/>
      </w:r>
      <w:r w:rsidR="001A67A2">
        <w:t>Projektumsetzung/Zeitplan</w:t>
      </w:r>
      <w:bookmarkEnd w:id="8"/>
    </w:p>
    <w:p w14:paraId="4118FA63" w14:textId="77777777" w:rsidR="000C287C" w:rsidRDefault="000C287C" w:rsidP="001A67A2">
      <w:pPr>
        <w:rPr>
          <w:sz w:val="18"/>
        </w:rPr>
      </w:pPr>
    </w:p>
    <w:p w14:paraId="7CA5C323" w14:textId="3470BBF3" w:rsidR="001A67A2" w:rsidRPr="00B05D00" w:rsidRDefault="001A67A2" w:rsidP="00B05D00">
      <w:pPr>
        <w:rPr>
          <w:i/>
          <w:sz w:val="18"/>
          <w:highlight w:val="lightGray"/>
        </w:rPr>
      </w:pPr>
      <w:r w:rsidRPr="00B05D00">
        <w:rPr>
          <w:i/>
          <w:sz w:val="18"/>
          <w:highlight w:val="lightGray"/>
        </w:rPr>
        <w:t>Die Zielstationen (zu versorgende Fixstationen, Trafostationen</w:t>
      </w:r>
      <w:r w:rsidR="00E4403F" w:rsidRPr="00B05D00">
        <w:rPr>
          <w:i/>
          <w:sz w:val="18"/>
          <w:highlight w:val="lightGray"/>
        </w:rPr>
        <w:t>, usw.</w:t>
      </w:r>
      <w:r w:rsidRPr="00B05D00">
        <w:rPr>
          <w:i/>
          <w:sz w:val="18"/>
          <w:highlight w:val="lightGray"/>
        </w:rPr>
        <w:t xml:space="preserve">) sind aus dem Smart-Metering Rollout vorgegeben, sodass sich ein genau definierter Rolloutplan ergibt, der sich für </w:t>
      </w:r>
      <w:r w:rsidR="00526123" w:rsidRPr="00B05D00">
        <w:rPr>
          <w:i/>
          <w:sz w:val="18"/>
          <w:highlight w:val="lightGray"/>
        </w:rPr>
        <w:t xml:space="preserve">die Erschließung von ca. </w:t>
      </w:r>
      <w:r w:rsidR="009E2EA1" w:rsidRPr="009E2EA1">
        <w:rPr>
          <w:b/>
          <w:i/>
          <w:sz w:val="18"/>
          <w:highlight w:val="lightGray"/>
        </w:rPr>
        <w:t>XXX [vom Auftraggeber auszufüllen]</w:t>
      </w:r>
      <w:r w:rsidR="00526123" w:rsidRPr="00B05D00">
        <w:rPr>
          <w:i/>
          <w:sz w:val="18"/>
          <w:highlight w:val="lightGray"/>
        </w:rPr>
        <w:t>Trafostationen</w:t>
      </w:r>
      <w:r w:rsidRPr="00B05D00">
        <w:rPr>
          <w:i/>
          <w:sz w:val="18"/>
          <w:highlight w:val="lightGray"/>
        </w:rPr>
        <w:t xml:space="preserve"> </w:t>
      </w:r>
      <w:r w:rsidR="00074AFA" w:rsidRPr="00B05D00">
        <w:rPr>
          <w:i/>
          <w:sz w:val="18"/>
          <w:highlight w:val="lightGray"/>
        </w:rPr>
        <w:t xml:space="preserve">bis Mitte des Jahres </w:t>
      </w:r>
      <w:r w:rsidR="00E4403F" w:rsidRPr="00B05D00">
        <w:rPr>
          <w:i/>
          <w:sz w:val="18"/>
          <w:highlight w:val="lightGray"/>
        </w:rPr>
        <w:t xml:space="preserve">20xx </w:t>
      </w:r>
      <w:r w:rsidRPr="00B05D00">
        <w:rPr>
          <w:i/>
          <w:sz w:val="18"/>
          <w:highlight w:val="lightGray"/>
        </w:rPr>
        <w:t>erstreckt.</w:t>
      </w:r>
    </w:p>
    <w:p w14:paraId="0704B253" w14:textId="64DE780B" w:rsidR="00EC6925" w:rsidRPr="0078044E" w:rsidRDefault="00EC6925" w:rsidP="00B05D00">
      <w:pPr>
        <w:rPr>
          <w:i/>
          <w:sz w:val="18"/>
        </w:rPr>
      </w:pPr>
      <w:r w:rsidRPr="00B05D00">
        <w:rPr>
          <w:i/>
          <w:sz w:val="18"/>
          <w:highlight w:val="lightGray"/>
        </w:rPr>
        <w:t>Der weitere Ausbau erfolgt bedarfsorientiert und ist im Rolloutplan im Anhang ersichtlich.</w:t>
      </w:r>
    </w:p>
    <w:p w14:paraId="09CB4161" w14:textId="77777777" w:rsidR="00EC6925" w:rsidRPr="003D29D6" w:rsidRDefault="00EC6925" w:rsidP="001A67A2">
      <w:pPr>
        <w:spacing w:line="260" w:lineRule="atLeast"/>
        <w:contextualSpacing/>
        <w:rPr>
          <w:i/>
          <w:sz w:val="18"/>
        </w:rPr>
      </w:pPr>
    </w:p>
    <w:p w14:paraId="7D06A1DE" w14:textId="77777777" w:rsidR="00EC6925" w:rsidRPr="003D29D6" w:rsidRDefault="00EC6925" w:rsidP="001A67A2">
      <w:pPr>
        <w:spacing w:line="260" w:lineRule="atLeast"/>
        <w:contextualSpacing/>
        <w:rPr>
          <w:i/>
          <w:sz w:val="18"/>
        </w:rPr>
      </w:pPr>
    </w:p>
    <w:p w14:paraId="0EF669ED" w14:textId="77777777" w:rsidR="0078044E" w:rsidRPr="003D29D6" w:rsidRDefault="0078044E" w:rsidP="001A67A2">
      <w:pPr>
        <w:spacing w:line="260" w:lineRule="atLeast"/>
        <w:contextualSpacing/>
        <w:rPr>
          <w:i/>
          <w:sz w:val="18"/>
        </w:rPr>
      </w:pPr>
    </w:p>
    <w:p w14:paraId="0ADCFAEC" w14:textId="63E72FE5" w:rsidR="00B25B40" w:rsidRPr="005659C7" w:rsidRDefault="0033226F" w:rsidP="00B05D00">
      <w:pPr>
        <w:spacing w:line="260" w:lineRule="atLeast"/>
        <w:contextualSpacing/>
        <w:rPr>
          <w:i/>
          <w:sz w:val="18"/>
        </w:rPr>
      </w:pPr>
      <w:r w:rsidRPr="00B05D00">
        <w:rPr>
          <w:i/>
          <w:sz w:val="18"/>
          <w:highlight w:val="lightGray"/>
        </w:rPr>
        <w:t>Beginn des Rollout</w:t>
      </w:r>
      <w:r w:rsidR="00EC6925" w:rsidRPr="00B05D00">
        <w:rPr>
          <w:i/>
          <w:sz w:val="18"/>
          <w:highlight w:val="lightGray"/>
        </w:rPr>
        <w:t>s</w:t>
      </w:r>
      <w:r w:rsidRPr="00B05D00">
        <w:rPr>
          <w:i/>
          <w:sz w:val="18"/>
          <w:highlight w:val="lightGray"/>
        </w:rPr>
        <w:t xml:space="preserve"> ist </w:t>
      </w:r>
      <w:r w:rsidR="00A94F37" w:rsidRPr="00B05D00">
        <w:rPr>
          <w:i/>
          <w:sz w:val="18"/>
          <w:highlight w:val="lightGray"/>
        </w:rPr>
        <w:t>Monat</w:t>
      </w:r>
      <w:r w:rsidR="0079714A" w:rsidRPr="00B05D00">
        <w:rPr>
          <w:i/>
          <w:sz w:val="18"/>
          <w:highlight w:val="lightGray"/>
        </w:rPr>
        <w:t xml:space="preserve"> </w:t>
      </w:r>
      <w:r w:rsidR="009E2EA1" w:rsidRPr="009E2EA1">
        <w:rPr>
          <w:b/>
          <w:i/>
          <w:sz w:val="18"/>
          <w:highlight w:val="lightGray"/>
        </w:rPr>
        <w:t>XXX [vom Auftraggeber auszufüllen]</w:t>
      </w:r>
      <w:r w:rsidR="0079714A" w:rsidRPr="00B05D00">
        <w:rPr>
          <w:i/>
          <w:sz w:val="18"/>
          <w:highlight w:val="lightGray"/>
        </w:rPr>
        <w:t xml:space="preserve"> </w:t>
      </w:r>
      <w:r w:rsidR="00A94F37" w:rsidRPr="00B05D00">
        <w:rPr>
          <w:i/>
          <w:sz w:val="18"/>
          <w:highlight w:val="lightGray"/>
        </w:rPr>
        <w:t xml:space="preserve"> Jahr</w:t>
      </w:r>
      <w:r w:rsidR="0079714A" w:rsidRPr="00B05D00">
        <w:rPr>
          <w:i/>
          <w:sz w:val="18"/>
          <w:highlight w:val="lightGray"/>
        </w:rPr>
        <w:t xml:space="preserve"> </w:t>
      </w:r>
      <w:r w:rsidR="0079714A" w:rsidRPr="009E2EA1">
        <w:rPr>
          <w:b/>
          <w:i/>
          <w:sz w:val="18"/>
          <w:highlight w:val="lightGray"/>
        </w:rPr>
        <w:t>XXX [vom Au</w:t>
      </w:r>
      <w:r w:rsidR="0079714A" w:rsidRPr="009E2EA1">
        <w:rPr>
          <w:b/>
          <w:i/>
          <w:sz w:val="18"/>
          <w:highlight w:val="lightGray"/>
        </w:rPr>
        <w:t>f</w:t>
      </w:r>
      <w:r w:rsidR="0079714A" w:rsidRPr="009E2EA1">
        <w:rPr>
          <w:b/>
          <w:i/>
          <w:sz w:val="18"/>
          <w:highlight w:val="lightGray"/>
        </w:rPr>
        <w:t>traggeber auszufüllen]</w:t>
      </w:r>
      <w:r w:rsidRPr="00B05D00">
        <w:rPr>
          <w:i/>
          <w:sz w:val="18"/>
          <w:highlight w:val="lightGray"/>
        </w:rPr>
        <w:t xml:space="preserve">. </w:t>
      </w:r>
      <w:r w:rsidR="001A67A2" w:rsidRPr="00B05D00">
        <w:rPr>
          <w:i/>
          <w:sz w:val="18"/>
          <w:highlight w:val="lightGray"/>
        </w:rPr>
        <w:t>Eine Ausdehnung des Netzes auf weitere Ausbaugebiete muss mö</w:t>
      </w:r>
      <w:r w:rsidR="001A67A2" w:rsidRPr="00B05D00">
        <w:rPr>
          <w:i/>
          <w:sz w:val="18"/>
          <w:highlight w:val="lightGray"/>
        </w:rPr>
        <w:t>g</w:t>
      </w:r>
      <w:r w:rsidR="001A67A2" w:rsidRPr="00B05D00">
        <w:rPr>
          <w:i/>
          <w:sz w:val="18"/>
          <w:highlight w:val="lightGray"/>
        </w:rPr>
        <w:t>lich sein. Dementsprechend müssen die relevanten (Zentral-)</w:t>
      </w:r>
      <w:r w:rsidR="00427CCD" w:rsidRPr="00B05D00">
        <w:rPr>
          <w:i/>
          <w:sz w:val="18"/>
          <w:highlight w:val="lightGray"/>
        </w:rPr>
        <w:t xml:space="preserve"> </w:t>
      </w:r>
      <w:r w:rsidR="001A67A2" w:rsidRPr="00B05D00">
        <w:rPr>
          <w:i/>
          <w:sz w:val="18"/>
          <w:highlight w:val="lightGray"/>
        </w:rPr>
        <w:t>Netzkomponenten danach ausg</w:t>
      </w:r>
      <w:r w:rsidR="001A67A2" w:rsidRPr="00B05D00">
        <w:rPr>
          <w:i/>
          <w:sz w:val="18"/>
          <w:highlight w:val="lightGray"/>
        </w:rPr>
        <w:t>e</w:t>
      </w:r>
      <w:r w:rsidR="001A67A2" w:rsidRPr="00B05D00">
        <w:rPr>
          <w:i/>
          <w:sz w:val="18"/>
          <w:highlight w:val="lightGray"/>
        </w:rPr>
        <w:t>legt sein.</w:t>
      </w:r>
    </w:p>
    <w:p w14:paraId="5A92F81D" w14:textId="77777777" w:rsidR="007D3E90" w:rsidRPr="00D5393E" w:rsidRDefault="007D3E90" w:rsidP="007D3E90">
      <w:pPr>
        <w:spacing w:line="260" w:lineRule="atLeast"/>
        <w:contextualSpacing/>
        <w:rPr>
          <w:sz w:val="18"/>
        </w:rPr>
      </w:pPr>
    </w:p>
    <w:p w14:paraId="53455C35" w14:textId="401A7B7A" w:rsidR="00DE6E14" w:rsidRDefault="000C287C" w:rsidP="000C287C">
      <w:pPr>
        <w:pStyle w:val="TeilE11"/>
      </w:pPr>
      <w:bookmarkStart w:id="9" w:name="_Toc385238826"/>
      <w:bookmarkStart w:id="10" w:name="_Toc238021009"/>
      <w:r>
        <w:t>E1.4</w:t>
      </w:r>
      <w:r>
        <w:tab/>
      </w:r>
      <w:r w:rsidR="001A67A2">
        <w:t>Teststellung</w:t>
      </w:r>
      <w:bookmarkEnd w:id="9"/>
    </w:p>
    <w:p w14:paraId="26EF37C5" w14:textId="77777777" w:rsidR="007D3E90" w:rsidRPr="003D01BC" w:rsidRDefault="007D3E90" w:rsidP="000C287C">
      <w:pPr>
        <w:pStyle w:val="TeilE11"/>
      </w:pPr>
    </w:p>
    <w:bookmarkEnd w:id="10"/>
    <w:p w14:paraId="4D556CFE" w14:textId="3E196C1D" w:rsidR="00903074" w:rsidRDefault="00427CCD" w:rsidP="00A21E3A">
      <w:pPr>
        <w:spacing w:line="260" w:lineRule="atLeast"/>
        <w:contextualSpacing/>
        <w:rPr>
          <w:sz w:val="18"/>
        </w:rPr>
      </w:pPr>
      <w:r>
        <w:rPr>
          <w:sz w:val="18"/>
        </w:rPr>
        <w:t xml:space="preserve">Eine allfällige Teststellung </w:t>
      </w:r>
      <w:r w:rsidR="00A21E3A">
        <w:rPr>
          <w:sz w:val="18"/>
        </w:rPr>
        <w:t xml:space="preserve">behält sich der AG vor. Diese ist während der Angebotsphase mit dem angebotenen Equipment durchzuführen. Art und Umfang der Teststellung ist mit dem AG abzustimmen. Die Kosten dafür trägt der AN. Im Falle eines Auftrages werden die eingesetzten Anlagen vom AG übernommen und </w:t>
      </w:r>
      <w:r w:rsidR="00072F79">
        <w:rPr>
          <w:sz w:val="18"/>
        </w:rPr>
        <w:t>gemäß</w:t>
      </w:r>
      <w:r w:rsidR="00A21E3A">
        <w:rPr>
          <w:sz w:val="18"/>
        </w:rPr>
        <w:t xml:space="preserve"> </w:t>
      </w:r>
      <w:r w:rsidR="00072F79">
        <w:rPr>
          <w:sz w:val="18"/>
        </w:rPr>
        <w:t>Verhandlungsbedingungen</w:t>
      </w:r>
      <w:r w:rsidR="00A21E3A">
        <w:rPr>
          <w:sz w:val="18"/>
        </w:rPr>
        <w:t xml:space="preserve"> abgerechnet.</w:t>
      </w:r>
    </w:p>
    <w:p w14:paraId="203E26DC" w14:textId="77777777" w:rsidR="004A640A" w:rsidRDefault="004A640A" w:rsidP="007D3E90">
      <w:pPr>
        <w:spacing w:line="260" w:lineRule="atLeast"/>
        <w:contextualSpacing/>
        <w:rPr>
          <w:sz w:val="18"/>
        </w:rPr>
      </w:pPr>
    </w:p>
    <w:p w14:paraId="61966FEF" w14:textId="77777777" w:rsidR="00427CCD" w:rsidRDefault="00427CCD" w:rsidP="007D3E90">
      <w:pPr>
        <w:spacing w:line="260" w:lineRule="atLeast"/>
        <w:contextualSpacing/>
        <w:rPr>
          <w:sz w:val="18"/>
        </w:rPr>
      </w:pPr>
    </w:p>
    <w:p w14:paraId="35F34966" w14:textId="36357452" w:rsidR="00054DE5" w:rsidRDefault="00EA3262" w:rsidP="007D3E90">
      <w:pPr>
        <w:pStyle w:val="TeilE1"/>
        <w:spacing w:line="260" w:lineRule="atLeast"/>
        <w:ind w:left="851" w:hanging="851"/>
        <w:contextualSpacing/>
      </w:pPr>
      <w:bookmarkStart w:id="11" w:name="_Toc385238827"/>
      <w:r>
        <w:t>Technische Anforderungen</w:t>
      </w:r>
      <w:bookmarkEnd w:id="11"/>
    </w:p>
    <w:p w14:paraId="5153910A" w14:textId="77777777" w:rsidR="007D3E90" w:rsidRPr="004A640A" w:rsidRDefault="007D3E90" w:rsidP="004A640A">
      <w:pPr>
        <w:spacing w:line="260" w:lineRule="atLeast"/>
        <w:contextualSpacing/>
        <w:rPr>
          <w:sz w:val="18"/>
        </w:rPr>
      </w:pPr>
    </w:p>
    <w:p w14:paraId="1E0F1645" w14:textId="48BF65DA" w:rsidR="00CE7CD0" w:rsidRDefault="000C287C" w:rsidP="000C287C">
      <w:pPr>
        <w:pStyle w:val="TeilE11"/>
      </w:pPr>
      <w:bookmarkStart w:id="12" w:name="_Toc385238828"/>
      <w:r>
        <w:t>E2.1</w:t>
      </w:r>
      <w:r>
        <w:tab/>
      </w:r>
      <w:r w:rsidR="00CE7CD0">
        <w:t>Funkversorgung/Flächendeckung (</w:t>
      </w:r>
      <w:r w:rsidR="00CE7CD0" w:rsidRPr="000C287C">
        <w:t>Coverage</w:t>
      </w:r>
      <w:r w:rsidR="00CE7CD0">
        <w:t>)</w:t>
      </w:r>
      <w:bookmarkEnd w:id="12"/>
    </w:p>
    <w:p w14:paraId="2B75841D" w14:textId="77777777" w:rsidR="00CE7CD0" w:rsidRDefault="00CE7CD0" w:rsidP="007D3E90">
      <w:pPr>
        <w:spacing w:line="260" w:lineRule="atLeast"/>
        <w:contextualSpacing/>
        <w:rPr>
          <w:sz w:val="18"/>
        </w:rPr>
      </w:pPr>
    </w:p>
    <w:p w14:paraId="3CCEB136" w14:textId="14037768" w:rsidR="00CE7CD0" w:rsidRDefault="00CE7CD0" w:rsidP="007D3E90">
      <w:pPr>
        <w:spacing w:line="260" w:lineRule="atLeast"/>
        <w:contextualSpacing/>
        <w:rPr>
          <w:sz w:val="18"/>
        </w:rPr>
      </w:pPr>
      <w:r>
        <w:rPr>
          <w:sz w:val="18"/>
        </w:rPr>
        <w:t xml:space="preserve">Grundsätzlich ist eine möglichst flächendeckende Funkversorgung über das gesamte Stromnetz-Versorgungsgebiet der </w:t>
      </w:r>
      <w:r w:rsidR="0078044E" w:rsidRPr="009E2EA1">
        <w:rPr>
          <w:b/>
          <w:i/>
          <w:sz w:val="18"/>
          <w:highlight w:val="lightGray"/>
        </w:rPr>
        <w:t>XXX [vom Auftraggeber auszufüllen]</w:t>
      </w:r>
      <w:r w:rsidR="0078044E">
        <w:rPr>
          <w:i/>
          <w:sz w:val="18"/>
        </w:rPr>
        <w:t xml:space="preserve"> </w:t>
      </w:r>
      <w:r>
        <w:rPr>
          <w:sz w:val="18"/>
        </w:rPr>
        <w:t>anzustreben</w:t>
      </w:r>
      <w:r w:rsidR="00E4606A">
        <w:rPr>
          <w:sz w:val="18"/>
        </w:rPr>
        <w:t xml:space="preserve"> </w:t>
      </w:r>
      <w:r w:rsidR="00E4606A" w:rsidRPr="00B05D00">
        <w:rPr>
          <w:sz w:val="18"/>
          <w:highlight w:val="lightGray"/>
        </w:rPr>
        <w:t>(</w:t>
      </w:r>
      <w:r w:rsidR="00E4606A" w:rsidRPr="00B05D00">
        <w:rPr>
          <w:i/>
          <w:sz w:val="18"/>
          <w:highlight w:val="lightGray"/>
        </w:rPr>
        <w:t>Outdoor-Versorgung</w:t>
      </w:r>
      <w:r w:rsidR="00E4606A" w:rsidRPr="00B05D00">
        <w:rPr>
          <w:sz w:val="18"/>
          <w:highlight w:val="lightGray"/>
        </w:rPr>
        <w:t>)</w:t>
      </w:r>
      <w:r w:rsidRPr="00B05D00">
        <w:rPr>
          <w:sz w:val="18"/>
          <w:highlight w:val="lightGray"/>
        </w:rPr>
        <w:t>.</w:t>
      </w:r>
    </w:p>
    <w:p w14:paraId="26467AD6" w14:textId="1D4AE115" w:rsidR="00CE7CD0" w:rsidRDefault="00CE7CD0" w:rsidP="007D3E90">
      <w:pPr>
        <w:spacing w:line="260" w:lineRule="atLeast"/>
        <w:contextualSpacing/>
        <w:rPr>
          <w:sz w:val="18"/>
        </w:rPr>
      </w:pPr>
      <w:r>
        <w:rPr>
          <w:sz w:val="18"/>
        </w:rPr>
        <w:t>Dafür sind Basisstations-Standorte vorhanden.</w:t>
      </w:r>
      <w:r w:rsidR="00860FDA">
        <w:rPr>
          <w:sz w:val="18"/>
        </w:rPr>
        <w:t xml:space="preserve"> </w:t>
      </w:r>
      <w:r w:rsidR="00860FDA" w:rsidRPr="00B05D00">
        <w:rPr>
          <w:sz w:val="18"/>
          <w:highlight w:val="lightGray"/>
        </w:rPr>
        <w:t>(</w:t>
      </w:r>
      <w:r w:rsidR="00F675F7" w:rsidRPr="00B05D00">
        <w:rPr>
          <w:i/>
          <w:sz w:val="18"/>
          <w:highlight w:val="lightGray"/>
        </w:rPr>
        <w:t>siehe</w:t>
      </w:r>
      <w:r w:rsidR="00F675F7" w:rsidRPr="00B05D00">
        <w:rPr>
          <w:sz w:val="18"/>
          <w:highlight w:val="lightGray"/>
        </w:rPr>
        <w:t xml:space="preserve"> </w:t>
      </w:r>
      <w:r w:rsidR="00F675F7" w:rsidRPr="00B05D00">
        <w:rPr>
          <w:i/>
          <w:sz w:val="18"/>
          <w:highlight w:val="lightGray"/>
        </w:rPr>
        <w:t>Bei</w:t>
      </w:r>
      <w:r w:rsidR="00F25A38" w:rsidRPr="00B05D00">
        <w:rPr>
          <w:i/>
          <w:sz w:val="18"/>
          <w:highlight w:val="lightGray"/>
        </w:rPr>
        <w:t>la</w:t>
      </w:r>
      <w:r w:rsidR="00860FDA" w:rsidRPr="00B05D00">
        <w:rPr>
          <w:i/>
          <w:sz w:val="18"/>
          <w:highlight w:val="lightGray"/>
        </w:rPr>
        <w:t>g</w:t>
      </w:r>
      <w:r w:rsidR="00F25A38" w:rsidRPr="00B05D00">
        <w:rPr>
          <w:i/>
          <w:sz w:val="18"/>
          <w:highlight w:val="lightGray"/>
        </w:rPr>
        <w:t>en</w:t>
      </w:r>
      <w:r w:rsidR="0078044E" w:rsidRPr="00B05D00">
        <w:rPr>
          <w:i/>
          <w:sz w:val="18"/>
          <w:highlight w:val="lightGray"/>
        </w:rPr>
        <w:t xml:space="preserve"> </w:t>
      </w:r>
      <w:r w:rsidR="00F675F7" w:rsidRPr="00B05D00">
        <w:rPr>
          <w:i/>
          <w:sz w:val="18"/>
          <w:highlight w:val="lightGray"/>
        </w:rPr>
        <w:t xml:space="preserve">[diese </w:t>
      </w:r>
      <w:r w:rsidR="0078044E" w:rsidRPr="00B05D00">
        <w:rPr>
          <w:i/>
          <w:sz w:val="18"/>
          <w:highlight w:val="lightGray"/>
        </w:rPr>
        <w:t xml:space="preserve">sind vom Auftraggeber </w:t>
      </w:r>
      <w:r w:rsidR="0079714A" w:rsidRPr="00B05D00">
        <w:rPr>
          <w:i/>
          <w:sz w:val="18"/>
          <w:highlight w:val="lightGray"/>
        </w:rPr>
        <w:t>entsprechend</w:t>
      </w:r>
      <w:r w:rsidR="0079714A" w:rsidRPr="00B05D00">
        <w:rPr>
          <w:sz w:val="18"/>
          <w:highlight w:val="lightGray"/>
        </w:rPr>
        <w:t xml:space="preserve"> </w:t>
      </w:r>
      <w:r w:rsidR="00F675F7" w:rsidRPr="00B05D00">
        <w:rPr>
          <w:i/>
          <w:sz w:val="18"/>
          <w:highlight w:val="lightGray"/>
        </w:rPr>
        <w:t>hinzuzufügen]</w:t>
      </w:r>
      <w:r w:rsidR="00860FDA" w:rsidRPr="00B05D00">
        <w:rPr>
          <w:sz w:val="18"/>
          <w:highlight w:val="lightGray"/>
        </w:rPr>
        <w:t>)</w:t>
      </w:r>
    </w:p>
    <w:p w14:paraId="551C1264" w14:textId="3B553030" w:rsidR="00CE7CD0" w:rsidRDefault="004A346B" w:rsidP="007D3E90">
      <w:pPr>
        <w:spacing w:line="260" w:lineRule="atLeast"/>
        <w:contextualSpacing/>
        <w:rPr>
          <w:sz w:val="18"/>
        </w:rPr>
      </w:pPr>
      <w:r>
        <w:rPr>
          <w:sz w:val="18"/>
        </w:rPr>
        <w:t xml:space="preserve">Diese müssen vorrangig für die </w:t>
      </w:r>
      <w:r w:rsidR="00983C28">
        <w:rPr>
          <w:sz w:val="18"/>
        </w:rPr>
        <w:t xml:space="preserve">Funknetzplanung </w:t>
      </w:r>
      <w:r>
        <w:rPr>
          <w:sz w:val="18"/>
        </w:rPr>
        <w:t>verwendet werden.</w:t>
      </w:r>
    </w:p>
    <w:p w14:paraId="390F2543" w14:textId="74F3544C" w:rsidR="004A346B" w:rsidRDefault="00983C28" w:rsidP="007D3E90">
      <w:pPr>
        <w:spacing w:line="260" w:lineRule="atLeast"/>
        <w:contextualSpacing/>
        <w:rPr>
          <w:sz w:val="18"/>
        </w:rPr>
      </w:pPr>
      <w:r>
        <w:rPr>
          <w:sz w:val="18"/>
        </w:rPr>
        <w:t>Sollten weitere Standorte für eine ausreichende Versorgung erforderlich sein, so sind diese in Abstimmung mit dem AG festzulegen. Die Standorterschließung übernimmt der AG.</w:t>
      </w:r>
    </w:p>
    <w:p w14:paraId="289EE0D3" w14:textId="77777777" w:rsidR="001127BC" w:rsidRDefault="001127BC" w:rsidP="007D3E90">
      <w:pPr>
        <w:spacing w:line="260" w:lineRule="atLeast"/>
        <w:contextualSpacing/>
        <w:rPr>
          <w:sz w:val="18"/>
        </w:rPr>
      </w:pPr>
    </w:p>
    <w:p w14:paraId="55936C32" w14:textId="0D4A3019" w:rsidR="001127BC" w:rsidRDefault="00B975B2" w:rsidP="007D3E90">
      <w:pPr>
        <w:spacing w:line="260" w:lineRule="atLeast"/>
        <w:contextualSpacing/>
        <w:rPr>
          <w:sz w:val="18"/>
        </w:rPr>
      </w:pPr>
      <w:r>
        <w:rPr>
          <w:sz w:val="18"/>
        </w:rPr>
        <w:t xml:space="preserve">Insgesamt befinden sich ca. </w:t>
      </w:r>
      <w:r w:rsidR="0078044E" w:rsidRPr="009E2EA1">
        <w:rPr>
          <w:b/>
          <w:i/>
          <w:sz w:val="18"/>
          <w:highlight w:val="lightGray"/>
        </w:rPr>
        <w:t>XXX [vom Auftraggeber auszufüllen]</w:t>
      </w:r>
      <w:r w:rsidR="0078044E">
        <w:rPr>
          <w:i/>
          <w:sz w:val="18"/>
        </w:rPr>
        <w:t xml:space="preserve"> </w:t>
      </w:r>
      <w:r>
        <w:rPr>
          <w:sz w:val="18"/>
        </w:rPr>
        <w:t>Trafostationen im Verso</w:t>
      </w:r>
      <w:r>
        <w:rPr>
          <w:sz w:val="18"/>
        </w:rPr>
        <w:t>r</w:t>
      </w:r>
      <w:r>
        <w:rPr>
          <w:sz w:val="18"/>
        </w:rPr>
        <w:t xml:space="preserve">gungsgebiet des </w:t>
      </w:r>
      <w:r w:rsidRPr="00B975B2">
        <w:rPr>
          <w:i/>
          <w:sz w:val="18"/>
        </w:rPr>
        <w:t>AG</w:t>
      </w:r>
      <w:r>
        <w:rPr>
          <w:sz w:val="18"/>
        </w:rPr>
        <w:t xml:space="preserve"> von denen nicht bei allen eine Kommunikationsinfrastruktur erforderlich ist.</w:t>
      </w:r>
    </w:p>
    <w:p w14:paraId="563940B6" w14:textId="389A532E" w:rsidR="00B975B2" w:rsidRDefault="003B57F3" w:rsidP="007D3E90">
      <w:pPr>
        <w:spacing w:line="260" w:lineRule="atLeast"/>
        <w:contextualSpacing/>
        <w:rPr>
          <w:sz w:val="18"/>
        </w:rPr>
      </w:pPr>
      <w:r>
        <w:rPr>
          <w:sz w:val="18"/>
        </w:rPr>
        <w:t>Im für die Aussch</w:t>
      </w:r>
      <w:r w:rsidR="0091154A">
        <w:rPr>
          <w:sz w:val="18"/>
        </w:rPr>
        <w:t xml:space="preserve">reibung ausschlaggebenden Smart Metering </w:t>
      </w:r>
      <w:r>
        <w:rPr>
          <w:sz w:val="18"/>
        </w:rPr>
        <w:t>Projekt sind die Trafostationen</w:t>
      </w:r>
      <w:r w:rsidR="0091154A">
        <w:rPr>
          <w:sz w:val="18"/>
        </w:rPr>
        <w:t>,</w:t>
      </w:r>
      <w:r>
        <w:rPr>
          <w:sz w:val="18"/>
        </w:rPr>
        <w:t xml:space="preserve"> welche mit dem Funksystem versorgt werden müssen</w:t>
      </w:r>
      <w:r w:rsidR="0091154A">
        <w:rPr>
          <w:sz w:val="18"/>
        </w:rPr>
        <w:t>,</w:t>
      </w:r>
      <w:r>
        <w:rPr>
          <w:sz w:val="18"/>
        </w:rPr>
        <w:t xml:space="preserve"> vorgegeben. </w:t>
      </w:r>
      <w:r w:rsidRPr="00B05D00">
        <w:rPr>
          <w:sz w:val="18"/>
          <w:highlight w:val="lightGray"/>
        </w:rPr>
        <w:t>(</w:t>
      </w:r>
      <w:r w:rsidR="00F675F7" w:rsidRPr="00B05D00">
        <w:rPr>
          <w:i/>
          <w:sz w:val="18"/>
          <w:highlight w:val="lightGray"/>
        </w:rPr>
        <w:t>siehe Bei</w:t>
      </w:r>
      <w:r w:rsidR="0091154A" w:rsidRPr="00B05D00">
        <w:rPr>
          <w:i/>
          <w:sz w:val="18"/>
          <w:highlight w:val="lightGray"/>
        </w:rPr>
        <w:t>lagen</w:t>
      </w:r>
      <w:r w:rsidR="00F675F7" w:rsidRPr="00B05D00">
        <w:rPr>
          <w:i/>
          <w:sz w:val="18"/>
          <w:highlight w:val="lightGray"/>
        </w:rPr>
        <w:t xml:space="preserve"> [diese sind vom Auftraggeber entsprechend</w:t>
      </w:r>
      <w:r w:rsidR="00F675F7" w:rsidRPr="00B05D00">
        <w:rPr>
          <w:sz w:val="18"/>
          <w:highlight w:val="lightGray"/>
        </w:rPr>
        <w:t xml:space="preserve"> </w:t>
      </w:r>
      <w:r w:rsidR="00F675F7" w:rsidRPr="00B05D00">
        <w:rPr>
          <w:i/>
          <w:sz w:val="18"/>
          <w:highlight w:val="lightGray"/>
        </w:rPr>
        <w:t>hinzuzufügen]</w:t>
      </w:r>
      <w:r w:rsidRPr="00B05D00">
        <w:rPr>
          <w:sz w:val="18"/>
          <w:highlight w:val="lightGray"/>
        </w:rPr>
        <w:t>)</w:t>
      </w:r>
    </w:p>
    <w:p w14:paraId="1BD635C2" w14:textId="78CA5AC9" w:rsidR="002F2365" w:rsidRDefault="002F2365" w:rsidP="007D3E90">
      <w:pPr>
        <w:spacing w:line="260" w:lineRule="atLeast"/>
        <w:contextualSpacing/>
        <w:rPr>
          <w:sz w:val="18"/>
        </w:rPr>
      </w:pPr>
    </w:p>
    <w:p w14:paraId="16A4C5D7" w14:textId="6D11D73F" w:rsidR="002F1084" w:rsidRDefault="000C287C" w:rsidP="000C287C">
      <w:pPr>
        <w:pStyle w:val="TeilE11"/>
      </w:pPr>
      <w:bookmarkStart w:id="13" w:name="_Toc385238829"/>
      <w:r>
        <w:t>E2.2</w:t>
      </w:r>
      <w:r>
        <w:tab/>
      </w:r>
      <w:r w:rsidR="002F1084">
        <w:t>Geforderte Bandbreite/Übertragungskapazität</w:t>
      </w:r>
      <w:bookmarkEnd w:id="13"/>
    </w:p>
    <w:p w14:paraId="43028916" w14:textId="77777777" w:rsidR="001127BC" w:rsidRDefault="001127BC" w:rsidP="007D3E90">
      <w:pPr>
        <w:spacing w:line="260" w:lineRule="atLeast"/>
        <w:contextualSpacing/>
        <w:rPr>
          <w:sz w:val="18"/>
        </w:rPr>
      </w:pPr>
    </w:p>
    <w:p w14:paraId="50267E2F" w14:textId="6995B172" w:rsidR="001127BC" w:rsidRPr="00BB0870" w:rsidRDefault="004372A6" w:rsidP="007D3E90">
      <w:pPr>
        <w:spacing w:line="260" w:lineRule="atLeast"/>
        <w:contextualSpacing/>
        <w:rPr>
          <w:sz w:val="18"/>
        </w:rPr>
      </w:pPr>
      <w:r w:rsidRPr="00BB0870">
        <w:rPr>
          <w:sz w:val="18"/>
        </w:rPr>
        <w:t xml:space="preserve">Ausgehend von der im Standard definierten Übertragungsbandbreite von 1,8 Mbps im Uplink wird seitens des </w:t>
      </w:r>
      <w:r w:rsidR="00590156" w:rsidRPr="00BB0870">
        <w:rPr>
          <w:sz w:val="18"/>
        </w:rPr>
        <w:t xml:space="preserve">Metering-Projekts </w:t>
      </w:r>
      <w:r w:rsidR="00590156" w:rsidRPr="00B05D00">
        <w:rPr>
          <w:sz w:val="18"/>
        </w:rPr>
        <w:t xml:space="preserve">vom </w:t>
      </w:r>
      <w:r w:rsidR="00590156" w:rsidRPr="00B05D00">
        <w:rPr>
          <w:i/>
          <w:sz w:val="18"/>
          <w:highlight w:val="lightGray"/>
        </w:rPr>
        <w:t xml:space="preserve">Systemlieferant eine Brutto-Datenrate von </w:t>
      </w:r>
      <w:r w:rsidR="0078044E" w:rsidRPr="009E2EA1">
        <w:rPr>
          <w:b/>
          <w:i/>
          <w:sz w:val="18"/>
          <w:highlight w:val="lightGray"/>
        </w:rPr>
        <w:t>XXX [vom Auftraggeber auszufüllen]</w:t>
      </w:r>
      <w:r w:rsidR="00590156" w:rsidRPr="00B05D00">
        <w:rPr>
          <w:i/>
          <w:sz w:val="18"/>
          <w:highlight w:val="lightGray"/>
        </w:rPr>
        <w:t xml:space="preserve"> kBit/s</w:t>
      </w:r>
      <w:r w:rsidR="00590156" w:rsidRPr="00B05D00">
        <w:rPr>
          <w:i/>
          <w:sz w:val="18"/>
        </w:rPr>
        <w:t xml:space="preserve"> </w:t>
      </w:r>
      <w:r w:rsidR="007D779E" w:rsidRPr="00B05D00">
        <w:rPr>
          <w:sz w:val="18"/>
        </w:rPr>
        <w:t>volldu</w:t>
      </w:r>
      <w:r w:rsidR="007D779E" w:rsidRPr="00BB0870">
        <w:rPr>
          <w:sz w:val="18"/>
        </w:rPr>
        <w:t xml:space="preserve">plex </w:t>
      </w:r>
      <w:r w:rsidR="00590156" w:rsidRPr="00BB0870">
        <w:rPr>
          <w:sz w:val="18"/>
        </w:rPr>
        <w:t>als permanent verfügbar gefordert.</w:t>
      </w:r>
    </w:p>
    <w:p w14:paraId="6227EB51" w14:textId="2FD95A41" w:rsidR="00590156" w:rsidRPr="00BB0870" w:rsidRDefault="0091154A" w:rsidP="007D3E90">
      <w:pPr>
        <w:spacing w:line="260" w:lineRule="atLeast"/>
        <w:contextualSpacing/>
        <w:rPr>
          <w:sz w:val="18"/>
        </w:rPr>
      </w:pPr>
      <w:r>
        <w:rPr>
          <w:sz w:val="18"/>
        </w:rPr>
        <w:t>Als</w:t>
      </w:r>
      <w:r w:rsidR="00590156" w:rsidRPr="00BB0870">
        <w:rPr>
          <w:sz w:val="18"/>
        </w:rPr>
        <w:t xml:space="preserve"> Planungs</w:t>
      </w:r>
      <w:r>
        <w:rPr>
          <w:sz w:val="18"/>
        </w:rPr>
        <w:t>grundla</w:t>
      </w:r>
      <w:r w:rsidR="00590156" w:rsidRPr="00BB0870">
        <w:rPr>
          <w:sz w:val="18"/>
        </w:rPr>
        <w:t xml:space="preserve">ge für das Funknetz </w:t>
      </w:r>
      <w:r>
        <w:rPr>
          <w:sz w:val="18"/>
        </w:rPr>
        <w:t>ist eine M</w:t>
      </w:r>
      <w:r w:rsidR="00347AEA" w:rsidRPr="00BB0870">
        <w:rPr>
          <w:sz w:val="18"/>
        </w:rPr>
        <w:t>indes</w:t>
      </w:r>
      <w:r w:rsidR="000F6F17">
        <w:rPr>
          <w:sz w:val="18"/>
        </w:rPr>
        <w:t>t</w:t>
      </w:r>
      <w:r>
        <w:rPr>
          <w:sz w:val="18"/>
        </w:rPr>
        <w:t>ban</w:t>
      </w:r>
      <w:r w:rsidR="000F6F17">
        <w:rPr>
          <w:sz w:val="18"/>
        </w:rPr>
        <w:t>d</w:t>
      </w:r>
      <w:r>
        <w:rPr>
          <w:sz w:val="18"/>
        </w:rPr>
        <w:t>breite an der Zellgrenze von</w:t>
      </w:r>
      <w:r w:rsidR="00B249B2" w:rsidRPr="00BB0870">
        <w:rPr>
          <w:sz w:val="18"/>
        </w:rPr>
        <w:t xml:space="preserve"> </w:t>
      </w:r>
      <w:r w:rsidR="0079714A" w:rsidRPr="009E2EA1">
        <w:rPr>
          <w:b/>
          <w:i/>
          <w:sz w:val="18"/>
          <w:highlight w:val="lightGray"/>
        </w:rPr>
        <w:t>XXX [vom Auftraggeber auszufüllen]</w:t>
      </w:r>
      <w:r w:rsidR="00515D3A">
        <w:rPr>
          <w:i/>
          <w:sz w:val="18"/>
        </w:rPr>
        <w:t> </w:t>
      </w:r>
      <w:r w:rsidR="0020630D" w:rsidRPr="00BB0870">
        <w:rPr>
          <w:i/>
          <w:sz w:val="18"/>
        </w:rPr>
        <w:t>kBit/s</w:t>
      </w:r>
      <w:r w:rsidR="0020630D" w:rsidRPr="00BB0870">
        <w:rPr>
          <w:sz w:val="18"/>
        </w:rPr>
        <w:t xml:space="preserve"> </w:t>
      </w:r>
      <w:r w:rsidR="002F6191" w:rsidRPr="00BB0870">
        <w:rPr>
          <w:sz w:val="18"/>
        </w:rPr>
        <w:t>vor</w:t>
      </w:r>
      <w:r>
        <w:rPr>
          <w:sz w:val="18"/>
        </w:rPr>
        <w:t>zuseh</w:t>
      </w:r>
      <w:r w:rsidR="002F6191" w:rsidRPr="00BB0870">
        <w:rPr>
          <w:sz w:val="18"/>
        </w:rPr>
        <w:t>en</w:t>
      </w:r>
      <w:r w:rsidR="0020630D" w:rsidRPr="00BB0870">
        <w:rPr>
          <w:sz w:val="18"/>
        </w:rPr>
        <w:t>.</w:t>
      </w:r>
    </w:p>
    <w:p w14:paraId="638F556E" w14:textId="57A47571" w:rsidR="00B22DA6" w:rsidRDefault="00B22DA6" w:rsidP="007D3E90">
      <w:pPr>
        <w:spacing w:line="260" w:lineRule="atLeast"/>
        <w:contextualSpacing/>
        <w:rPr>
          <w:sz w:val="18"/>
        </w:rPr>
      </w:pPr>
      <w:r w:rsidRPr="00BB0870">
        <w:rPr>
          <w:sz w:val="18"/>
        </w:rPr>
        <w:t xml:space="preserve">Bei der Datenmenge wird von </w:t>
      </w:r>
      <w:r w:rsidR="0078044E" w:rsidRPr="009E2EA1">
        <w:rPr>
          <w:b/>
          <w:i/>
          <w:sz w:val="18"/>
          <w:highlight w:val="lightGray"/>
        </w:rPr>
        <w:t>XXX [vom Auftraggeber auszufüllen]</w:t>
      </w:r>
      <w:r w:rsidR="00515D3A" w:rsidRPr="00BB0870">
        <w:rPr>
          <w:i/>
          <w:sz w:val="18"/>
        </w:rPr>
        <w:t xml:space="preserve"> </w:t>
      </w:r>
      <w:r w:rsidRPr="00BB0870">
        <w:rPr>
          <w:i/>
          <w:sz w:val="18"/>
        </w:rPr>
        <w:t>MB/</w:t>
      </w:r>
      <w:r w:rsidR="00394CB8" w:rsidRPr="00BB0870">
        <w:rPr>
          <w:i/>
          <w:sz w:val="18"/>
        </w:rPr>
        <w:t xml:space="preserve">Monat </w:t>
      </w:r>
      <w:r w:rsidRPr="00BB0870">
        <w:rPr>
          <w:i/>
          <w:sz w:val="18"/>
        </w:rPr>
        <w:t>pro Station</w:t>
      </w:r>
      <w:r w:rsidRPr="00BB0870">
        <w:rPr>
          <w:sz w:val="18"/>
        </w:rPr>
        <w:t xml:space="preserve"> ausgegangen wobei mit </w:t>
      </w:r>
      <w:r w:rsidR="00347AEA" w:rsidRPr="00BB0870">
        <w:rPr>
          <w:sz w:val="18"/>
        </w:rPr>
        <w:t xml:space="preserve">bis zu </w:t>
      </w:r>
      <w:r w:rsidR="0078044E" w:rsidRPr="009E2EA1">
        <w:rPr>
          <w:b/>
          <w:i/>
          <w:sz w:val="18"/>
          <w:highlight w:val="lightGray"/>
        </w:rPr>
        <w:t>XXX [vom Auftraggeber auszufüllen]</w:t>
      </w:r>
      <w:r w:rsidR="00515D3A" w:rsidRPr="00BB0870">
        <w:rPr>
          <w:i/>
          <w:sz w:val="18"/>
        </w:rPr>
        <w:t xml:space="preserve"> </w:t>
      </w:r>
      <w:r w:rsidRPr="00BB0870">
        <w:rPr>
          <w:i/>
          <w:sz w:val="18"/>
        </w:rPr>
        <w:t>Endgeräten bzw. Stat</w:t>
      </w:r>
      <w:r w:rsidRPr="00BB0870">
        <w:rPr>
          <w:i/>
          <w:sz w:val="18"/>
        </w:rPr>
        <w:t>i</w:t>
      </w:r>
      <w:r w:rsidRPr="00BB0870">
        <w:rPr>
          <w:i/>
          <w:sz w:val="18"/>
        </w:rPr>
        <w:t>onen</w:t>
      </w:r>
      <w:r w:rsidRPr="00BB0870">
        <w:rPr>
          <w:sz w:val="18"/>
        </w:rPr>
        <w:t xml:space="preserve"> </w:t>
      </w:r>
      <w:r w:rsidR="00347AEA" w:rsidRPr="00BB0870">
        <w:rPr>
          <w:sz w:val="18"/>
        </w:rPr>
        <w:t xml:space="preserve">im Endausbau </w:t>
      </w:r>
      <w:r w:rsidRPr="00BB0870">
        <w:rPr>
          <w:sz w:val="18"/>
        </w:rPr>
        <w:t>zu rechnen ist.</w:t>
      </w:r>
    </w:p>
    <w:p w14:paraId="55805EF0" w14:textId="77777777" w:rsidR="001127BC" w:rsidRDefault="001127BC" w:rsidP="007D3E90">
      <w:pPr>
        <w:spacing w:line="260" w:lineRule="atLeast"/>
        <w:contextualSpacing/>
        <w:rPr>
          <w:sz w:val="18"/>
        </w:rPr>
      </w:pPr>
    </w:p>
    <w:p w14:paraId="43AF88D4" w14:textId="0FD76574" w:rsidR="001577C4" w:rsidRDefault="000C287C" w:rsidP="000C287C">
      <w:pPr>
        <w:pStyle w:val="TeilE11"/>
      </w:pPr>
      <w:bookmarkStart w:id="14" w:name="_Toc385238830"/>
      <w:r>
        <w:t>E2.3</w:t>
      </w:r>
      <w:r>
        <w:tab/>
      </w:r>
      <w:r w:rsidR="001577C4">
        <w:t>Verfügbarkeit</w:t>
      </w:r>
      <w:bookmarkEnd w:id="14"/>
    </w:p>
    <w:p w14:paraId="335C8550" w14:textId="77777777" w:rsidR="007D3E90" w:rsidRDefault="007D3E90" w:rsidP="002F1084">
      <w:pPr>
        <w:spacing w:line="260" w:lineRule="atLeast"/>
        <w:rPr>
          <w:sz w:val="18"/>
          <w:szCs w:val="24"/>
        </w:rPr>
      </w:pPr>
    </w:p>
    <w:p w14:paraId="54AA22BF" w14:textId="5E6EA894" w:rsidR="001577C4" w:rsidRDefault="001577C4" w:rsidP="002F1084">
      <w:pPr>
        <w:spacing w:line="260" w:lineRule="atLeast"/>
        <w:rPr>
          <w:sz w:val="18"/>
          <w:szCs w:val="24"/>
        </w:rPr>
      </w:pPr>
      <w:r w:rsidRPr="00BB0870">
        <w:rPr>
          <w:sz w:val="18"/>
          <w:szCs w:val="24"/>
        </w:rPr>
        <w:t xml:space="preserve">Bei der Gesamtverfügbarkeit gilt lt. Projektvorgabe ein Wert von </w:t>
      </w:r>
      <w:r w:rsidRPr="00BB0870">
        <w:rPr>
          <w:i/>
          <w:sz w:val="18"/>
          <w:szCs w:val="24"/>
        </w:rPr>
        <w:t>99,9</w:t>
      </w:r>
      <w:r w:rsidR="0036317E">
        <w:rPr>
          <w:i/>
          <w:sz w:val="18"/>
          <w:szCs w:val="24"/>
        </w:rPr>
        <w:t>5</w:t>
      </w:r>
      <w:r w:rsidRPr="00BB0870">
        <w:rPr>
          <w:i/>
          <w:sz w:val="18"/>
          <w:szCs w:val="24"/>
        </w:rPr>
        <w:t>%.</w:t>
      </w:r>
    </w:p>
    <w:p w14:paraId="44D35B7E" w14:textId="051C6C68" w:rsidR="001577C4" w:rsidRDefault="001577C4" w:rsidP="002F1084">
      <w:pPr>
        <w:spacing w:line="260" w:lineRule="atLeast"/>
        <w:rPr>
          <w:sz w:val="18"/>
          <w:szCs w:val="24"/>
        </w:rPr>
      </w:pPr>
      <w:r>
        <w:rPr>
          <w:sz w:val="18"/>
          <w:szCs w:val="24"/>
        </w:rPr>
        <w:t xml:space="preserve">Zur Erreichung dieser hohen Verfügbarkeit </w:t>
      </w:r>
      <w:r w:rsidR="00B249B2">
        <w:rPr>
          <w:sz w:val="18"/>
          <w:szCs w:val="24"/>
        </w:rPr>
        <w:t xml:space="preserve">sind </w:t>
      </w:r>
      <w:r>
        <w:rPr>
          <w:sz w:val="18"/>
          <w:szCs w:val="24"/>
        </w:rPr>
        <w:t xml:space="preserve">redundante Zentralkomponenten </w:t>
      </w:r>
      <w:r w:rsidR="00B249B2">
        <w:rPr>
          <w:sz w:val="18"/>
          <w:szCs w:val="24"/>
        </w:rPr>
        <w:t>anzubieten.</w:t>
      </w:r>
    </w:p>
    <w:p w14:paraId="0F802E94" w14:textId="46A2DE47" w:rsidR="0036317E" w:rsidRPr="005659C7" w:rsidRDefault="0036317E" w:rsidP="009B4F1F">
      <w:pPr>
        <w:spacing w:line="260" w:lineRule="atLeast"/>
        <w:rPr>
          <w:i/>
          <w:sz w:val="18"/>
          <w:szCs w:val="24"/>
        </w:rPr>
      </w:pPr>
      <w:r w:rsidRPr="009B4F1F">
        <w:rPr>
          <w:i/>
          <w:sz w:val="18"/>
          <w:szCs w:val="24"/>
          <w:highlight w:val="lightGray"/>
        </w:rPr>
        <w:t xml:space="preserve">Die Berechnung der Verfügbarkeiten sowie die Pönaleregelungen sind </w:t>
      </w:r>
      <w:r w:rsidR="0078044E" w:rsidRPr="009B4F1F">
        <w:rPr>
          <w:i/>
          <w:sz w:val="18"/>
          <w:szCs w:val="24"/>
          <w:highlight w:val="lightGray"/>
        </w:rPr>
        <w:t xml:space="preserve">im Teil </w:t>
      </w:r>
      <w:r w:rsidR="0078044E" w:rsidRPr="009E2EA1">
        <w:rPr>
          <w:b/>
          <w:i/>
          <w:sz w:val="18"/>
          <w:highlight w:val="lightGray"/>
        </w:rPr>
        <w:t>XXX [vom Au</w:t>
      </w:r>
      <w:r w:rsidR="0078044E" w:rsidRPr="009E2EA1">
        <w:rPr>
          <w:b/>
          <w:i/>
          <w:sz w:val="18"/>
          <w:highlight w:val="lightGray"/>
        </w:rPr>
        <w:t>f</w:t>
      </w:r>
      <w:r w:rsidR="0078044E" w:rsidRPr="009E2EA1">
        <w:rPr>
          <w:b/>
          <w:i/>
          <w:sz w:val="18"/>
          <w:highlight w:val="lightGray"/>
        </w:rPr>
        <w:t>traggeber auszufüllen und beizulegen]</w:t>
      </w:r>
      <w:r w:rsidR="0078044E" w:rsidRPr="009B4F1F">
        <w:rPr>
          <w:i/>
          <w:sz w:val="18"/>
          <w:highlight w:val="lightGray"/>
        </w:rPr>
        <w:t xml:space="preserve"> </w:t>
      </w:r>
      <w:r w:rsidRPr="009B4F1F">
        <w:rPr>
          <w:i/>
          <w:sz w:val="18"/>
          <w:szCs w:val="24"/>
          <w:highlight w:val="lightGray"/>
        </w:rPr>
        <w:t>ersichtlich.</w:t>
      </w:r>
    </w:p>
    <w:p w14:paraId="0D9CB985" w14:textId="77777777" w:rsidR="00BA2134" w:rsidRDefault="00BA2134" w:rsidP="002F1084">
      <w:pPr>
        <w:spacing w:line="260" w:lineRule="atLeast"/>
        <w:rPr>
          <w:sz w:val="18"/>
          <w:szCs w:val="24"/>
        </w:rPr>
      </w:pPr>
    </w:p>
    <w:p w14:paraId="68CC5530" w14:textId="38DB96B0" w:rsidR="00BA2134" w:rsidRDefault="00BA2134" w:rsidP="002F1084">
      <w:pPr>
        <w:spacing w:line="260" w:lineRule="atLeast"/>
        <w:rPr>
          <w:sz w:val="18"/>
          <w:szCs w:val="24"/>
        </w:rPr>
      </w:pPr>
      <w:r>
        <w:rPr>
          <w:sz w:val="18"/>
          <w:szCs w:val="24"/>
        </w:rPr>
        <w:t>Außerdem ist bei den bereits vorhandenen Funkstationen eine USV-betriebene Batterie-Stromversorgung</w:t>
      </w:r>
      <w:r w:rsidR="00347AEA">
        <w:rPr>
          <w:sz w:val="18"/>
          <w:szCs w:val="24"/>
        </w:rPr>
        <w:t xml:space="preserve"> (</w:t>
      </w:r>
      <w:r w:rsidR="00B249B2">
        <w:rPr>
          <w:sz w:val="18"/>
          <w:szCs w:val="24"/>
        </w:rPr>
        <w:t xml:space="preserve">24V oder </w:t>
      </w:r>
      <w:r w:rsidR="00347AEA">
        <w:rPr>
          <w:sz w:val="18"/>
          <w:szCs w:val="24"/>
        </w:rPr>
        <w:t>48V DC)</w:t>
      </w:r>
      <w:r>
        <w:rPr>
          <w:sz w:val="18"/>
          <w:szCs w:val="24"/>
        </w:rPr>
        <w:t xml:space="preserve"> mit </w:t>
      </w:r>
      <w:r w:rsidR="00347AEA">
        <w:rPr>
          <w:sz w:val="18"/>
          <w:szCs w:val="24"/>
        </w:rPr>
        <w:t xml:space="preserve">bis zu </w:t>
      </w:r>
      <w:r w:rsidR="00187FFE">
        <w:rPr>
          <w:sz w:val="18"/>
          <w:szCs w:val="24"/>
        </w:rPr>
        <w:t>72-stündiger Stand-By-</w:t>
      </w:r>
      <w:r>
        <w:rPr>
          <w:sz w:val="18"/>
          <w:szCs w:val="24"/>
        </w:rPr>
        <w:t>Zeit vorhanden.</w:t>
      </w:r>
    </w:p>
    <w:p w14:paraId="0B572245" w14:textId="730D8CBE" w:rsidR="00187FFE" w:rsidRDefault="00187FFE" w:rsidP="002F1084">
      <w:pPr>
        <w:spacing w:line="260" w:lineRule="atLeast"/>
        <w:rPr>
          <w:sz w:val="18"/>
          <w:szCs w:val="24"/>
        </w:rPr>
      </w:pPr>
      <w:r>
        <w:rPr>
          <w:sz w:val="18"/>
          <w:szCs w:val="24"/>
        </w:rPr>
        <w:lastRenderedPageBreak/>
        <w:t xml:space="preserve">Darüber hinaus </w:t>
      </w:r>
      <w:r w:rsidR="00394CB8">
        <w:rPr>
          <w:sz w:val="18"/>
          <w:szCs w:val="24"/>
        </w:rPr>
        <w:t xml:space="preserve">befindet </w:t>
      </w:r>
      <w:r>
        <w:rPr>
          <w:sz w:val="18"/>
          <w:szCs w:val="24"/>
        </w:rPr>
        <w:t>sich ein Großteil der Stationen auf erhöhten Standorten, bei denen vie</w:t>
      </w:r>
      <w:r>
        <w:rPr>
          <w:sz w:val="18"/>
          <w:szCs w:val="24"/>
        </w:rPr>
        <w:t>l</w:t>
      </w:r>
      <w:r>
        <w:rPr>
          <w:sz w:val="18"/>
          <w:szCs w:val="24"/>
        </w:rPr>
        <w:t>fach die Kommunikationsverbindung mit Richtfunk realisiert ist.</w:t>
      </w:r>
    </w:p>
    <w:p w14:paraId="7CA4C396" w14:textId="07E44435" w:rsidR="00403D3A" w:rsidRDefault="00403D3A" w:rsidP="002F1084">
      <w:pPr>
        <w:spacing w:line="260" w:lineRule="atLeast"/>
        <w:rPr>
          <w:sz w:val="18"/>
          <w:szCs w:val="24"/>
        </w:rPr>
      </w:pPr>
      <w:r>
        <w:rPr>
          <w:sz w:val="18"/>
          <w:szCs w:val="24"/>
        </w:rPr>
        <w:t>Die Auslegung der Mast-Statik ist lt. Norm mit der lt. ZAMG zu rechnenden Maximalwindg</w:t>
      </w:r>
      <w:r>
        <w:rPr>
          <w:sz w:val="18"/>
          <w:szCs w:val="24"/>
        </w:rPr>
        <w:t>e</w:t>
      </w:r>
      <w:r>
        <w:rPr>
          <w:sz w:val="18"/>
          <w:szCs w:val="24"/>
        </w:rPr>
        <w:t>schwindigkeiten gewährleistet.</w:t>
      </w:r>
    </w:p>
    <w:p w14:paraId="48934AAB" w14:textId="77777777" w:rsidR="00BA2134" w:rsidRDefault="00BA2134" w:rsidP="002F1084">
      <w:pPr>
        <w:spacing w:line="260" w:lineRule="atLeast"/>
        <w:rPr>
          <w:sz w:val="18"/>
          <w:szCs w:val="24"/>
        </w:rPr>
      </w:pPr>
    </w:p>
    <w:p w14:paraId="0F27AAB2" w14:textId="1FD74AFD" w:rsidR="00263D1A" w:rsidRDefault="000C287C" w:rsidP="000C287C">
      <w:pPr>
        <w:pStyle w:val="TeilE11"/>
      </w:pPr>
      <w:bookmarkStart w:id="15" w:name="_Toc385238831"/>
      <w:r>
        <w:t>E2.4</w:t>
      </w:r>
      <w:r>
        <w:tab/>
      </w:r>
      <w:r w:rsidR="00263D1A">
        <w:t>Normen und Richtlinien</w:t>
      </w:r>
      <w:bookmarkEnd w:id="15"/>
    </w:p>
    <w:p w14:paraId="2E1FE6B7" w14:textId="77777777" w:rsidR="00263D1A" w:rsidRDefault="00263D1A" w:rsidP="002F1084">
      <w:pPr>
        <w:spacing w:line="260" w:lineRule="atLeast"/>
        <w:rPr>
          <w:sz w:val="18"/>
          <w:szCs w:val="24"/>
        </w:rPr>
      </w:pPr>
    </w:p>
    <w:p w14:paraId="66CCC55A" w14:textId="4E344126" w:rsidR="00C56FDE" w:rsidRDefault="00C56FDE" w:rsidP="002F1084">
      <w:pPr>
        <w:spacing w:line="260" w:lineRule="atLeast"/>
        <w:rPr>
          <w:sz w:val="18"/>
          <w:szCs w:val="24"/>
        </w:rPr>
      </w:pPr>
      <w:r>
        <w:rPr>
          <w:sz w:val="18"/>
          <w:szCs w:val="24"/>
        </w:rPr>
        <w:t>Es sind die für den in Österreich gewidmeten Frequenzbereich von</w:t>
      </w:r>
      <w:r w:rsidR="00B964EE">
        <w:rPr>
          <w:sz w:val="18"/>
          <w:szCs w:val="24"/>
        </w:rPr>
        <w:t xml:space="preserve"> 451,300 – 455,740 MHz bzw. 461,300 – 465,740 MHz</w:t>
      </w:r>
      <w:r>
        <w:rPr>
          <w:sz w:val="18"/>
          <w:szCs w:val="24"/>
        </w:rPr>
        <w:t xml:space="preserve"> für CDMA450 geltenden Normen und Richtlinien einzuhalten.</w:t>
      </w:r>
    </w:p>
    <w:p w14:paraId="58BBEEE0" w14:textId="166A83C4" w:rsidR="00C56FDE" w:rsidRDefault="00C56FDE" w:rsidP="002F1084">
      <w:pPr>
        <w:spacing w:line="260" w:lineRule="atLeast"/>
        <w:rPr>
          <w:sz w:val="18"/>
          <w:szCs w:val="24"/>
        </w:rPr>
      </w:pPr>
      <w:r>
        <w:rPr>
          <w:sz w:val="18"/>
          <w:szCs w:val="24"/>
        </w:rPr>
        <w:t>Dies gilt insbesondere für die relevanten Funkschnittstellenbeschreibungen:</w:t>
      </w:r>
    </w:p>
    <w:p w14:paraId="609D87AB" w14:textId="77777777" w:rsidR="00C56FDE" w:rsidRDefault="00C56FDE" w:rsidP="002F1084">
      <w:pPr>
        <w:spacing w:line="260" w:lineRule="atLeast"/>
        <w:rPr>
          <w:sz w:val="18"/>
          <w:szCs w:val="24"/>
        </w:rPr>
      </w:pPr>
    </w:p>
    <w:p w14:paraId="223537C2" w14:textId="087C5FA2" w:rsidR="00263D1A" w:rsidRDefault="00263D1A" w:rsidP="002F1084">
      <w:pPr>
        <w:spacing w:line="260" w:lineRule="atLeast"/>
        <w:rPr>
          <w:sz w:val="18"/>
          <w:szCs w:val="24"/>
        </w:rPr>
      </w:pPr>
      <w:r w:rsidRPr="00C56FDE">
        <w:rPr>
          <w:i/>
          <w:sz w:val="18"/>
          <w:szCs w:val="24"/>
          <w:u w:val="single"/>
        </w:rPr>
        <w:t>FSB-LM021</w:t>
      </w:r>
      <w:r w:rsidR="00C56FDE">
        <w:rPr>
          <w:sz w:val="18"/>
          <w:szCs w:val="24"/>
        </w:rPr>
        <w:t xml:space="preserve"> und </w:t>
      </w:r>
      <w:r w:rsidRPr="00C56FDE">
        <w:rPr>
          <w:i/>
          <w:sz w:val="18"/>
          <w:szCs w:val="24"/>
          <w:u w:val="single"/>
        </w:rPr>
        <w:t>FSB-LM023</w:t>
      </w:r>
      <w:r w:rsidR="00C56FDE">
        <w:rPr>
          <w:sz w:val="18"/>
          <w:szCs w:val="24"/>
        </w:rPr>
        <w:t>.</w:t>
      </w:r>
    </w:p>
    <w:p w14:paraId="5B96399F" w14:textId="77777777" w:rsidR="00263D1A" w:rsidRDefault="00263D1A" w:rsidP="002F1084">
      <w:pPr>
        <w:spacing w:line="260" w:lineRule="atLeast"/>
        <w:rPr>
          <w:sz w:val="18"/>
          <w:szCs w:val="24"/>
        </w:rPr>
      </w:pPr>
    </w:p>
    <w:p w14:paraId="44EFE6FF" w14:textId="633D491F" w:rsidR="002F6B5E" w:rsidRDefault="000C287C" w:rsidP="000C287C">
      <w:pPr>
        <w:pStyle w:val="TeilE11"/>
      </w:pPr>
      <w:bookmarkStart w:id="16" w:name="_Toc385238832"/>
      <w:r>
        <w:t>E2.5</w:t>
      </w:r>
      <w:r>
        <w:tab/>
      </w:r>
      <w:r w:rsidR="002F6B5E">
        <w:t>Einsatz von Repeatern</w:t>
      </w:r>
      <w:bookmarkEnd w:id="16"/>
    </w:p>
    <w:p w14:paraId="22021EF5" w14:textId="77777777" w:rsidR="002F6191" w:rsidRDefault="002F6191" w:rsidP="002F1084">
      <w:pPr>
        <w:spacing w:line="260" w:lineRule="atLeast"/>
        <w:rPr>
          <w:sz w:val="18"/>
          <w:szCs w:val="24"/>
        </w:rPr>
      </w:pPr>
    </w:p>
    <w:p w14:paraId="1A9C6D4F" w14:textId="79D32249" w:rsidR="002F6B5E" w:rsidRDefault="006B12E3" w:rsidP="002F1084">
      <w:pPr>
        <w:spacing w:line="260" w:lineRule="atLeast"/>
        <w:rPr>
          <w:sz w:val="18"/>
          <w:szCs w:val="24"/>
        </w:rPr>
      </w:pPr>
      <w:r>
        <w:rPr>
          <w:sz w:val="18"/>
          <w:szCs w:val="24"/>
        </w:rPr>
        <w:t>Als Möglichkeit der kleinräumigen Netzerweiterung in abgelegene Randgebiete bzw. schwer zu versorgende Neben</w:t>
      </w:r>
      <w:r w:rsidR="00C27B42">
        <w:rPr>
          <w:sz w:val="18"/>
          <w:szCs w:val="24"/>
        </w:rPr>
        <w:t>t</w:t>
      </w:r>
      <w:r>
        <w:rPr>
          <w:sz w:val="18"/>
          <w:szCs w:val="24"/>
        </w:rPr>
        <w:t>äler soll der Einsatz von Repeatern möglich sein.</w:t>
      </w:r>
    </w:p>
    <w:p w14:paraId="5C71C9C9" w14:textId="3F7E4DB4" w:rsidR="00F85CE3" w:rsidRDefault="00F85CE3" w:rsidP="002F1084">
      <w:pPr>
        <w:spacing w:line="260" w:lineRule="atLeast"/>
        <w:rPr>
          <w:sz w:val="18"/>
          <w:szCs w:val="24"/>
        </w:rPr>
      </w:pPr>
      <w:r>
        <w:rPr>
          <w:sz w:val="18"/>
          <w:szCs w:val="24"/>
        </w:rPr>
        <w:t>Idealerweise ist der Einsatz von über Glasfaser abgesetzten Repeatern angedacht.</w:t>
      </w:r>
    </w:p>
    <w:p w14:paraId="29CEF81D" w14:textId="6DD56809" w:rsidR="006B12E3" w:rsidRDefault="006B12E3" w:rsidP="002F1084">
      <w:pPr>
        <w:spacing w:line="260" w:lineRule="atLeast"/>
        <w:rPr>
          <w:sz w:val="18"/>
          <w:szCs w:val="24"/>
        </w:rPr>
      </w:pPr>
      <w:r>
        <w:rPr>
          <w:sz w:val="18"/>
          <w:szCs w:val="24"/>
        </w:rPr>
        <w:t xml:space="preserve">Dies soll auch eine kostengünstige Alternative zu einer </w:t>
      </w:r>
      <w:r w:rsidR="003221DC">
        <w:rPr>
          <w:sz w:val="18"/>
          <w:szCs w:val="24"/>
        </w:rPr>
        <w:t>zusätzlichen</w:t>
      </w:r>
      <w:r>
        <w:rPr>
          <w:sz w:val="18"/>
          <w:szCs w:val="24"/>
        </w:rPr>
        <w:t xml:space="preserve"> Basisstation sein wenn es die Verkehrsplanung zulässt.</w:t>
      </w:r>
    </w:p>
    <w:p w14:paraId="7685F2B9" w14:textId="0F1496F3" w:rsidR="002F6B5E" w:rsidRDefault="00EB0CA6" w:rsidP="002F1084">
      <w:pPr>
        <w:spacing w:line="260" w:lineRule="atLeast"/>
        <w:rPr>
          <w:sz w:val="18"/>
          <w:szCs w:val="24"/>
        </w:rPr>
      </w:pPr>
      <w:r>
        <w:rPr>
          <w:sz w:val="18"/>
          <w:szCs w:val="24"/>
        </w:rPr>
        <w:t>Eine Angabe der Einschränkungen bei Verwendung von Repeatern statt Basisstationen ist im Angebot zu inkludieren.</w:t>
      </w:r>
    </w:p>
    <w:p w14:paraId="4ED5AE96" w14:textId="77777777" w:rsidR="002F01BE" w:rsidRDefault="002F01BE" w:rsidP="002F1084">
      <w:pPr>
        <w:spacing w:line="260" w:lineRule="atLeast"/>
        <w:rPr>
          <w:sz w:val="18"/>
          <w:szCs w:val="24"/>
        </w:rPr>
      </w:pPr>
    </w:p>
    <w:p w14:paraId="2FB0E465" w14:textId="70C2FEFD" w:rsidR="002F01BE" w:rsidRDefault="000C287C" w:rsidP="000C287C">
      <w:pPr>
        <w:pStyle w:val="TeilE11"/>
      </w:pPr>
      <w:bookmarkStart w:id="17" w:name="_Toc385238833"/>
      <w:r>
        <w:t>E2.6</w:t>
      </w:r>
      <w:r>
        <w:tab/>
      </w:r>
      <w:r w:rsidR="00232879">
        <w:t>Netzfunktionalitäten/Schnittstellen</w:t>
      </w:r>
      <w:bookmarkEnd w:id="17"/>
    </w:p>
    <w:p w14:paraId="7697915F" w14:textId="77777777" w:rsidR="002F01BE" w:rsidRDefault="002F01BE" w:rsidP="002F1084">
      <w:pPr>
        <w:spacing w:line="260" w:lineRule="atLeast"/>
        <w:rPr>
          <w:sz w:val="18"/>
          <w:szCs w:val="24"/>
        </w:rPr>
      </w:pPr>
    </w:p>
    <w:p w14:paraId="1C491E3F" w14:textId="6D62D4DF" w:rsidR="00FB0798" w:rsidRPr="00B72FCC" w:rsidRDefault="00FB0798" w:rsidP="00FB0798">
      <w:pPr>
        <w:spacing w:line="260" w:lineRule="atLeast"/>
        <w:rPr>
          <w:sz w:val="18"/>
          <w:szCs w:val="24"/>
        </w:rPr>
      </w:pPr>
      <w:r w:rsidRPr="00B72FCC">
        <w:rPr>
          <w:sz w:val="18"/>
          <w:szCs w:val="24"/>
        </w:rPr>
        <w:t>Die Funktechnologie muss</w:t>
      </w:r>
      <w:r w:rsidR="00386E79">
        <w:rPr>
          <w:sz w:val="18"/>
          <w:szCs w:val="24"/>
        </w:rPr>
        <w:t xml:space="preserve"> eine Datenübertragung auf Basis TCP/IP </w:t>
      </w:r>
      <w:r w:rsidRPr="00B72FCC">
        <w:rPr>
          <w:sz w:val="18"/>
          <w:szCs w:val="24"/>
        </w:rPr>
        <w:t xml:space="preserve">mit VLAN-Funktionalität </w:t>
      </w:r>
      <w:r w:rsidR="00E939C8">
        <w:rPr>
          <w:sz w:val="18"/>
          <w:szCs w:val="24"/>
        </w:rPr>
        <w:t xml:space="preserve">und Quality of Service </w:t>
      </w:r>
      <w:r w:rsidRPr="00B72FCC">
        <w:rPr>
          <w:sz w:val="18"/>
          <w:szCs w:val="24"/>
        </w:rPr>
        <w:t>unterstützen.</w:t>
      </w:r>
    </w:p>
    <w:p w14:paraId="4D572DCA" w14:textId="1C16C0C8" w:rsidR="00B249B2" w:rsidRDefault="00394CB8" w:rsidP="00FB0798">
      <w:pPr>
        <w:spacing w:line="260" w:lineRule="atLeast"/>
        <w:rPr>
          <w:sz w:val="18"/>
          <w:szCs w:val="24"/>
        </w:rPr>
      </w:pPr>
      <w:r w:rsidRPr="00B72FCC">
        <w:rPr>
          <w:sz w:val="18"/>
          <w:szCs w:val="24"/>
        </w:rPr>
        <w:t>Alle Security-Features sind genau zu beschreiben.</w:t>
      </w:r>
      <w:r w:rsidR="00B249B2" w:rsidRPr="00B72FCC">
        <w:rPr>
          <w:sz w:val="18"/>
          <w:szCs w:val="24"/>
        </w:rPr>
        <w:t xml:space="preserve"> </w:t>
      </w:r>
      <w:r w:rsidR="00E80727">
        <w:rPr>
          <w:sz w:val="18"/>
          <w:szCs w:val="24"/>
        </w:rPr>
        <w:t>Hierbei sind auch die Empfehlungen der E</w:t>
      </w:r>
      <w:r w:rsidR="00E80727">
        <w:rPr>
          <w:sz w:val="18"/>
          <w:szCs w:val="24"/>
        </w:rPr>
        <w:t>x</w:t>
      </w:r>
      <w:r w:rsidR="00E80727">
        <w:rPr>
          <w:sz w:val="18"/>
          <w:szCs w:val="24"/>
        </w:rPr>
        <w:t xml:space="preserve">pertengruppe von Oesterreichs Energie zu berücksichtigen </w:t>
      </w:r>
    </w:p>
    <w:p w14:paraId="6E71BAC3" w14:textId="31E693EB" w:rsidR="00E80727" w:rsidRPr="00B72FCC" w:rsidRDefault="00E80727" w:rsidP="00FB0798">
      <w:pPr>
        <w:spacing w:line="260" w:lineRule="atLeast"/>
        <w:rPr>
          <w:sz w:val="18"/>
          <w:szCs w:val="24"/>
        </w:rPr>
      </w:pPr>
      <w:r>
        <w:rPr>
          <w:sz w:val="18"/>
          <w:szCs w:val="24"/>
        </w:rPr>
        <w:t>(</w:t>
      </w:r>
      <w:r w:rsidRPr="00E80727">
        <w:rPr>
          <w:sz w:val="18"/>
          <w:szCs w:val="24"/>
        </w:rPr>
        <w:t>http://oesterreichsenergie.at/daten-fakten/informationssicherheit-in-der-energieversorgung/sicherheitsanforderungen-fuer-smart-meter.html</w:t>
      </w:r>
      <w:r>
        <w:rPr>
          <w:sz w:val="18"/>
          <w:szCs w:val="24"/>
        </w:rPr>
        <w:t>)</w:t>
      </w:r>
    </w:p>
    <w:p w14:paraId="7B8C4B3F" w14:textId="1E23A2EE" w:rsidR="00FB0798" w:rsidRDefault="00B249B2" w:rsidP="009B4F1F">
      <w:pPr>
        <w:spacing w:line="260" w:lineRule="atLeast"/>
        <w:rPr>
          <w:sz w:val="18"/>
          <w:szCs w:val="24"/>
        </w:rPr>
      </w:pPr>
      <w:r w:rsidRPr="009B4F1F">
        <w:rPr>
          <w:sz w:val="18"/>
          <w:szCs w:val="24"/>
          <w:highlight w:val="lightGray"/>
        </w:rPr>
        <w:t xml:space="preserve">Da für den </w:t>
      </w:r>
      <w:r w:rsidRPr="009B4F1F">
        <w:rPr>
          <w:i/>
          <w:sz w:val="18"/>
          <w:szCs w:val="24"/>
          <w:highlight w:val="lightGray"/>
        </w:rPr>
        <w:t>AG</w:t>
      </w:r>
      <w:r w:rsidRPr="009B4F1F">
        <w:rPr>
          <w:sz w:val="18"/>
          <w:szCs w:val="24"/>
          <w:highlight w:val="lightGray"/>
        </w:rPr>
        <w:t xml:space="preserve"> eine Verwendung des Netzes für eine eventuelle Sprachkommunikation nicht ausgeschlossen wird, muss das Netz eine Norm-Schnittstelle für die Anbindung an eine PABX-Anlage auf IP-Basis aufweisen.</w:t>
      </w:r>
    </w:p>
    <w:p w14:paraId="60DE1F1A" w14:textId="77777777" w:rsidR="002F01BE" w:rsidRDefault="002F01BE" w:rsidP="002F1084">
      <w:pPr>
        <w:spacing w:line="260" w:lineRule="atLeast"/>
        <w:rPr>
          <w:sz w:val="18"/>
          <w:szCs w:val="24"/>
        </w:rPr>
      </w:pPr>
    </w:p>
    <w:p w14:paraId="766B2E68" w14:textId="4B2D5827" w:rsidR="005024C2" w:rsidRDefault="00E23D28" w:rsidP="002F1084">
      <w:pPr>
        <w:spacing w:line="260" w:lineRule="atLeast"/>
        <w:rPr>
          <w:sz w:val="18"/>
          <w:szCs w:val="24"/>
        </w:rPr>
      </w:pPr>
      <w:r>
        <w:rPr>
          <w:sz w:val="18"/>
          <w:szCs w:val="24"/>
        </w:rPr>
        <w:t>Die notwendige Zubringer-Bandbreite bei voller Auslastung der Basisstation ist anzugeben.</w:t>
      </w:r>
    </w:p>
    <w:p w14:paraId="5C3EE753" w14:textId="77777777" w:rsidR="00E23D28" w:rsidRDefault="00E23D28" w:rsidP="002F1084">
      <w:pPr>
        <w:spacing w:line="260" w:lineRule="atLeast"/>
        <w:rPr>
          <w:sz w:val="18"/>
          <w:szCs w:val="24"/>
        </w:rPr>
      </w:pPr>
    </w:p>
    <w:p w14:paraId="0B88A56E" w14:textId="0A332EF8" w:rsidR="005024C2" w:rsidRDefault="000C287C" w:rsidP="000C287C">
      <w:pPr>
        <w:pStyle w:val="TeilE11"/>
      </w:pPr>
      <w:bookmarkStart w:id="18" w:name="_Toc385238834"/>
      <w:r>
        <w:t>E2.7</w:t>
      </w:r>
      <w:r>
        <w:tab/>
      </w:r>
      <w:r w:rsidR="0040223F">
        <w:t>Netzwerkm</w:t>
      </w:r>
      <w:r w:rsidR="005024C2">
        <w:t>anagement</w:t>
      </w:r>
      <w:r w:rsidR="0040223F">
        <w:t>s</w:t>
      </w:r>
      <w:r w:rsidR="005024C2">
        <w:t>ystem</w:t>
      </w:r>
      <w:bookmarkEnd w:id="18"/>
    </w:p>
    <w:p w14:paraId="46213E85" w14:textId="77777777" w:rsidR="005024C2" w:rsidRDefault="005024C2" w:rsidP="002F1084">
      <w:pPr>
        <w:spacing w:line="260" w:lineRule="atLeast"/>
        <w:rPr>
          <w:sz w:val="18"/>
          <w:szCs w:val="24"/>
        </w:rPr>
      </w:pPr>
    </w:p>
    <w:p w14:paraId="352A1872" w14:textId="7CA21B6A" w:rsidR="005024C2" w:rsidRDefault="005024C2" w:rsidP="002F1084">
      <w:pPr>
        <w:spacing w:line="260" w:lineRule="atLeast"/>
        <w:rPr>
          <w:sz w:val="18"/>
          <w:szCs w:val="24"/>
        </w:rPr>
      </w:pPr>
      <w:r>
        <w:rPr>
          <w:sz w:val="18"/>
          <w:szCs w:val="24"/>
        </w:rPr>
        <w:t>Für den Betrieb des Funknetzes darf ein zentrales Netzwerk-Management System nicht fehlen.</w:t>
      </w:r>
    </w:p>
    <w:p w14:paraId="72029A8E" w14:textId="59EA1327" w:rsidR="005024C2" w:rsidRDefault="005024C2" w:rsidP="005024C2">
      <w:pPr>
        <w:spacing w:line="260" w:lineRule="atLeast"/>
        <w:rPr>
          <w:sz w:val="18"/>
          <w:szCs w:val="24"/>
        </w:rPr>
      </w:pPr>
      <w:r>
        <w:rPr>
          <w:sz w:val="18"/>
          <w:szCs w:val="24"/>
        </w:rPr>
        <w:t>Diese soll die klassischen Funktionen wie:</w:t>
      </w:r>
    </w:p>
    <w:p w14:paraId="7A0031A1" w14:textId="77777777" w:rsidR="005024C2" w:rsidRDefault="005024C2" w:rsidP="002F1084">
      <w:pPr>
        <w:spacing w:line="260" w:lineRule="atLeast"/>
        <w:rPr>
          <w:sz w:val="18"/>
          <w:szCs w:val="24"/>
        </w:rPr>
      </w:pPr>
    </w:p>
    <w:p w14:paraId="64E8C4C8" w14:textId="321AF296" w:rsidR="005024C2" w:rsidRDefault="00DD5B9D" w:rsidP="001411A0">
      <w:pPr>
        <w:pStyle w:val="Listenabsatz"/>
        <w:numPr>
          <w:ilvl w:val="0"/>
          <w:numId w:val="26"/>
        </w:numPr>
        <w:spacing w:line="260" w:lineRule="atLeast"/>
        <w:rPr>
          <w:sz w:val="18"/>
          <w:szCs w:val="24"/>
        </w:rPr>
      </w:pPr>
      <w:r w:rsidRPr="007D0B26">
        <w:rPr>
          <w:i/>
          <w:sz w:val="18"/>
          <w:szCs w:val="24"/>
          <w:u w:val="single"/>
        </w:rPr>
        <w:t>Fault-Management</w:t>
      </w:r>
      <w:r w:rsidR="00EB4D3A" w:rsidRPr="007D0B26">
        <w:rPr>
          <w:sz w:val="18"/>
          <w:szCs w:val="24"/>
          <w:u w:val="single"/>
        </w:rPr>
        <w:t>:</w:t>
      </w:r>
      <w:r w:rsidR="00EB4D3A">
        <w:rPr>
          <w:sz w:val="18"/>
          <w:szCs w:val="24"/>
        </w:rPr>
        <w:t xml:space="preserve"> </w:t>
      </w:r>
      <w:r>
        <w:rPr>
          <w:sz w:val="18"/>
          <w:szCs w:val="24"/>
        </w:rPr>
        <w:t xml:space="preserve">Systemüberwachung </w:t>
      </w:r>
      <w:r w:rsidR="00EB4D3A">
        <w:rPr>
          <w:sz w:val="18"/>
          <w:szCs w:val="24"/>
        </w:rPr>
        <w:t xml:space="preserve">mit den Funktionen </w:t>
      </w:r>
      <w:r>
        <w:rPr>
          <w:sz w:val="18"/>
          <w:szCs w:val="24"/>
        </w:rPr>
        <w:t>eines Fehler-Management</w:t>
      </w:r>
      <w:r w:rsidR="00D44765">
        <w:rPr>
          <w:sz w:val="18"/>
          <w:szCs w:val="24"/>
        </w:rPr>
        <w:t xml:space="preserve"> mit nachfolgenden Eigenschaften:</w:t>
      </w:r>
    </w:p>
    <w:p w14:paraId="688ADBB1" w14:textId="1E846CBF" w:rsidR="00D44765" w:rsidRDefault="00F03D77" w:rsidP="001411A0">
      <w:pPr>
        <w:pStyle w:val="Listenabsatz"/>
        <w:numPr>
          <w:ilvl w:val="1"/>
          <w:numId w:val="26"/>
        </w:numPr>
        <w:spacing w:line="260" w:lineRule="atLeast"/>
        <w:rPr>
          <w:sz w:val="18"/>
          <w:szCs w:val="24"/>
        </w:rPr>
      </w:pPr>
      <w:r w:rsidRPr="00F03D77">
        <w:rPr>
          <w:sz w:val="18"/>
          <w:szCs w:val="24"/>
        </w:rPr>
        <w:t>Erkennen, Isolieren, Beheben und Protokollieren von im Netz aufgetretenen Fe</w:t>
      </w:r>
      <w:r w:rsidRPr="00F03D77">
        <w:rPr>
          <w:sz w:val="18"/>
          <w:szCs w:val="24"/>
        </w:rPr>
        <w:t>h</w:t>
      </w:r>
      <w:r w:rsidRPr="00F03D77">
        <w:rPr>
          <w:sz w:val="18"/>
          <w:szCs w:val="24"/>
        </w:rPr>
        <w:t>lern</w:t>
      </w:r>
    </w:p>
    <w:p w14:paraId="3FEAA0FB" w14:textId="5C4E6F9E" w:rsidR="00EB4D3A" w:rsidRDefault="00DD5B9D" w:rsidP="001411A0">
      <w:pPr>
        <w:pStyle w:val="Listenabsatz"/>
        <w:numPr>
          <w:ilvl w:val="0"/>
          <w:numId w:val="26"/>
        </w:numPr>
        <w:spacing w:line="260" w:lineRule="atLeast"/>
        <w:rPr>
          <w:sz w:val="18"/>
          <w:szCs w:val="24"/>
        </w:rPr>
      </w:pPr>
      <w:r w:rsidRPr="007D0B26">
        <w:rPr>
          <w:i/>
          <w:sz w:val="18"/>
          <w:szCs w:val="24"/>
          <w:u w:val="single"/>
        </w:rPr>
        <w:t>C</w:t>
      </w:r>
      <w:r w:rsidR="00EB4D3A" w:rsidRPr="007D0B26">
        <w:rPr>
          <w:i/>
          <w:sz w:val="18"/>
          <w:szCs w:val="24"/>
          <w:u w:val="single"/>
        </w:rPr>
        <w:t>onfiguration-Management</w:t>
      </w:r>
      <w:r w:rsidR="00EB4D3A" w:rsidRPr="007D0B26">
        <w:rPr>
          <w:sz w:val="18"/>
          <w:szCs w:val="24"/>
          <w:u w:val="single"/>
        </w:rPr>
        <w:t>:</w:t>
      </w:r>
      <w:r>
        <w:rPr>
          <w:sz w:val="18"/>
          <w:szCs w:val="24"/>
        </w:rPr>
        <w:t xml:space="preserve"> Parametrierung und Überwachung der Endgeräte</w:t>
      </w:r>
      <w:r w:rsidR="007D0B26">
        <w:rPr>
          <w:sz w:val="18"/>
          <w:szCs w:val="24"/>
        </w:rPr>
        <w:t xml:space="preserve"> mit nac</w:t>
      </w:r>
      <w:r w:rsidR="007D0B26">
        <w:rPr>
          <w:sz w:val="18"/>
          <w:szCs w:val="24"/>
        </w:rPr>
        <w:t>h</w:t>
      </w:r>
      <w:r w:rsidR="007D0B26">
        <w:rPr>
          <w:sz w:val="18"/>
          <w:szCs w:val="24"/>
        </w:rPr>
        <w:t>folgenden Eigenschaften</w:t>
      </w:r>
    </w:p>
    <w:p w14:paraId="0B8288BA" w14:textId="261D6A9F" w:rsidR="00401FD8" w:rsidRDefault="00401FD8" w:rsidP="001411A0">
      <w:pPr>
        <w:pStyle w:val="Listenabsatz"/>
        <w:numPr>
          <w:ilvl w:val="1"/>
          <w:numId w:val="26"/>
        </w:numPr>
        <w:spacing w:line="260" w:lineRule="atLeast"/>
        <w:rPr>
          <w:sz w:val="18"/>
          <w:szCs w:val="24"/>
        </w:rPr>
      </w:pPr>
      <w:r>
        <w:rPr>
          <w:sz w:val="18"/>
          <w:szCs w:val="24"/>
        </w:rPr>
        <w:t>Gemeinsame Konfigurationsänderungen auf mehreren E</w:t>
      </w:r>
      <w:r w:rsidR="00C27B42">
        <w:rPr>
          <w:sz w:val="18"/>
          <w:szCs w:val="24"/>
        </w:rPr>
        <w:t>ndgeräte (EG)</w:t>
      </w:r>
      <w:r w:rsidR="00857F9C">
        <w:rPr>
          <w:sz w:val="18"/>
          <w:szCs w:val="24"/>
        </w:rPr>
        <w:t xml:space="preserve"> (Fernp</w:t>
      </w:r>
      <w:r w:rsidR="00857F9C">
        <w:rPr>
          <w:sz w:val="18"/>
          <w:szCs w:val="24"/>
        </w:rPr>
        <w:t>a</w:t>
      </w:r>
      <w:r w:rsidR="00857F9C">
        <w:rPr>
          <w:sz w:val="18"/>
          <w:szCs w:val="24"/>
        </w:rPr>
        <w:t>rametrierbarkeit, Konfigurations</w:t>
      </w:r>
      <w:r w:rsidR="00F85CE3">
        <w:rPr>
          <w:sz w:val="18"/>
          <w:szCs w:val="24"/>
        </w:rPr>
        <w:t>-</w:t>
      </w:r>
      <w:r w:rsidR="00857F9C">
        <w:rPr>
          <w:sz w:val="18"/>
          <w:szCs w:val="24"/>
        </w:rPr>
        <w:t>Down-/Upload)</w:t>
      </w:r>
    </w:p>
    <w:p w14:paraId="1737766D" w14:textId="58787337" w:rsidR="00F03D77" w:rsidRDefault="00F03D77" w:rsidP="001411A0">
      <w:pPr>
        <w:pStyle w:val="Listenabsatz"/>
        <w:numPr>
          <w:ilvl w:val="1"/>
          <w:numId w:val="26"/>
        </w:numPr>
        <w:spacing w:line="260" w:lineRule="atLeast"/>
        <w:rPr>
          <w:sz w:val="18"/>
          <w:szCs w:val="24"/>
        </w:rPr>
      </w:pPr>
      <w:r w:rsidRPr="00F03D77">
        <w:rPr>
          <w:sz w:val="18"/>
          <w:szCs w:val="24"/>
        </w:rPr>
        <w:t>Sammeln und Speichern von Konfigurationen von Netzkomponenten</w:t>
      </w:r>
    </w:p>
    <w:p w14:paraId="48084C3A" w14:textId="6B78A0AF" w:rsidR="00401FD8" w:rsidRDefault="00401FD8" w:rsidP="001411A0">
      <w:pPr>
        <w:pStyle w:val="Listenabsatz"/>
        <w:numPr>
          <w:ilvl w:val="1"/>
          <w:numId w:val="26"/>
        </w:numPr>
        <w:spacing w:line="260" w:lineRule="atLeast"/>
        <w:rPr>
          <w:sz w:val="18"/>
          <w:szCs w:val="24"/>
        </w:rPr>
      </w:pPr>
      <w:r>
        <w:rPr>
          <w:sz w:val="18"/>
          <w:szCs w:val="24"/>
        </w:rPr>
        <w:t xml:space="preserve">Zentraler Download von Konfigurationsdateien </w:t>
      </w:r>
      <w:r w:rsidR="00857F9C">
        <w:rPr>
          <w:sz w:val="18"/>
          <w:szCs w:val="24"/>
        </w:rPr>
        <w:t xml:space="preserve">und Firmware </w:t>
      </w:r>
      <w:r>
        <w:rPr>
          <w:sz w:val="18"/>
          <w:szCs w:val="24"/>
        </w:rPr>
        <w:t>auf EGs</w:t>
      </w:r>
    </w:p>
    <w:p w14:paraId="56F73299" w14:textId="29C40DEE" w:rsidR="007D0B26" w:rsidRDefault="00D44765" w:rsidP="001411A0">
      <w:pPr>
        <w:pStyle w:val="Listenabsatz"/>
        <w:numPr>
          <w:ilvl w:val="1"/>
          <w:numId w:val="26"/>
        </w:numPr>
        <w:spacing w:line="260" w:lineRule="atLeast"/>
        <w:rPr>
          <w:sz w:val="18"/>
          <w:szCs w:val="24"/>
        </w:rPr>
      </w:pPr>
      <w:r>
        <w:rPr>
          <w:sz w:val="18"/>
          <w:szCs w:val="24"/>
        </w:rPr>
        <w:t>Fern-Reset des EG</w:t>
      </w:r>
    </w:p>
    <w:p w14:paraId="707FA67B" w14:textId="78B3C452" w:rsidR="00D44765" w:rsidRDefault="00D44765" w:rsidP="001411A0">
      <w:pPr>
        <w:pStyle w:val="Listenabsatz"/>
        <w:numPr>
          <w:ilvl w:val="1"/>
          <w:numId w:val="26"/>
        </w:numPr>
        <w:spacing w:line="260" w:lineRule="atLeast"/>
        <w:rPr>
          <w:sz w:val="18"/>
          <w:szCs w:val="24"/>
        </w:rPr>
      </w:pPr>
      <w:r>
        <w:rPr>
          <w:sz w:val="18"/>
          <w:szCs w:val="24"/>
        </w:rPr>
        <w:lastRenderedPageBreak/>
        <w:t>Monitoring</w:t>
      </w:r>
      <w:r w:rsidR="00401FD8">
        <w:rPr>
          <w:sz w:val="18"/>
          <w:szCs w:val="24"/>
        </w:rPr>
        <w:t>funktionen für EG-Verbindungen</w:t>
      </w:r>
    </w:p>
    <w:p w14:paraId="4DACF179" w14:textId="083A5119" w:rsidR="00D44765" w:rsidRDefault="00D44765" w:rsidP="001411A0">
      <w:pPr>
        <w:pStyle w:val="Listenabsatz"/>
        <w:numPr>
          <w:ilvl w:val="1"/>
          <w:numId w:val="26"/>
        </w:numPr>
        <w:spacing w:line="260" w:lineRule="atLeast"/>
        <w:rPr>
          <w:sz w:val="18"/>
          <w:szCs w:val="24"/>
        </w:rPr>
      </w:pPr>
      <w:r>
        <w:rPr>
          <w:sz w:val="18"/>
          <w:szCs w:val="24"/>
        </w:rPr>
        <w:t>Abfrage der Verbindungsqualität</w:t>
      </w:r>
      <w:r w:rsidR="00401FD8">
        <w:rPr>
          <w:sz w:val="18"/>
          <w:szCs w:val="24"/>
        </w:rPr>
        <w:t xml:space="preserve"> (Feldstärkewerte, B</w:t>
      </w:r>
      <w:r w:rsidR="00C27B42">
        <w:rPr>
          <w:sz w:val="18"/>
          <w:szCs w:val="24"/>
        </w:rPr>
        <w:t>it-Errorrate</w:t>
      </w:r>
      <w:r w:rsidR="00401FD8">
        <w:rPr>
          <w:sz w:val="18"/>
          <w:szCs w:val="24"/>
        </w:rPr>
        <w:t>, mit grafischer Aufzeichnung)</w:t>
      </w:r>
    </w:p>
    <w:p w14:paraId="30B27257" w14:textId="77777777" w:rsidR="00ED076F" w:rsidRPr="00ED076F" w:rsidRDefault="00EB4D3A" w:rsidP="001411A0">
      <w:pPr>
        <w:pStyle w:val="Listenabsatz"/>
        <w:numPr>
          <w:ilvl w:val="0"/>
          <w:numId w:val="26"/>
        </w:numPr>
        <w:spacing w:line="260" w:lineRule="atLeast"/>
        <w:rPr>
          <w:sz w:val="18"/>
          <w:szCs w:val="24"/>
          <w:u w:val="single"/>
        </w:rPr>
      </w:pPr>
      <w:r w:rsidRPr="007D0B26">
        <w:rPr>
          <w:i/>
          <w:sz w:val="18"/>
          <w:szCs w:val="24"/>
          <w:u w:val="single"/>
        </w:rPr>
        <w:t>Alarm-Management</w:t>
      </w:r>
      <w:r w:rsidRPr="007D0B26">
        <w:rPr>
          <w:sz w:val="18"/>
          <w:szCs w:val="24"/>
          <w:u w:val="single"/>
        </w:rPr>
        <w:t>:</w:t>
      </w:r>
      <w:r w:rsidR="00ED076F">
        <w:rPr>
          <w:sz w:val="18"/>
          <w:szCs w:val="24"/>
        </w:rPr>
        <w:t xml:space="preserve"> Alarmweiterleitung mit:</w:t>
      </w:r>
    </w:p>
    <w:p w14:paraId="67847DAF" w14:textId="52E21188" w:rsidR="00EB4D3A" w:rsidRPr="00ED076F" w:rsidRDefault="00ED076F" w:rsidP="001411A0">
      <w:pPr>
        <w:pStyle w:val="Listenabsatz"/>
        <w:numPr>
          <w:ilvl w:val="1"/>
          <w:numId w:val="26"/>
        </w:numPr>
        <w:spacing w:line="260" w:lineRule="atLeast"/>
        <w:rPr>
          <w:sz w:val="18"/>
          <w:szCs w:val="24"/>
          <w:u w:val="single"/>
        </w:rPr>
      </w:pPr>
      <w:r>
        <w:rPr>
          <w:sz w:val="18"/>
          <w:szCs w:val="24"/>
        </w:rPr>
        <w:t>Filterfunktion (z.B.: E-Mail, SMS</w:t>
      </w:r>
      <w:r w:rsidR="00394CB8">
        <w:rPr>
          <w:sz w:val="18"/>
          <w:szCs w:val="24"/>
        </w:rPr>
        <w:t>, SNMP</w:t>
      </w:r>
      <w:r>
        <w:rPr>
          <w:sz w:val="18"/>
          <w:szCs w:val="24"/>
        </w:rPr>
        <w:t>)</w:t>
      </w:r>
    </w:p>
    <w:p w14:paraId="5431F7F0" w14:textId="5A42EECE" w:rsidR="00ED076F" w:rsidRPr="007D0B26" w:rsidRDefault="00ED076F" w:rsidP="001411A0">
      <w:pPr>
        <w:pStyle w:val="Listenabsatz"/>
        <w:numPr>
          <w:ilvl w:val="1"/>
          <w:numId w:val="26"/>
        </w:numPr>
        <w:spacing w:line="260" w:lineRule="atLeast"/>
        <w:rPr>
          <w:sz w:val="18"/>
          <w:szCs w:val="24"/>
          <w:u w:val="single"/>
        </w:rPr>
      </w:pPr>
      <w:r>
        <w:rPr>
          <w:sz w:val="18"/>
          <w:szCs w:val="24"/>
        </w:rPr>
        <w:t>Alarmaufzeichnung („History“-Darstellung)</w:t>
      </w:r>
    </w:p>
    <w:p w14:paraId="1261BD22" w14:textId="77777777" w:rsidR="00C27B42" w:rsidRDefault="00C27B42" w:rsidP="00C27B42">
      <w:pPr>
        <w:pStyle w:val="Listenabsatz"/>
        <w:numPr>
          <w:ilvl w:val="0"/>
          <w:numId w:val="26"/>
        </w:numPr>
        <w:spacing w:line="260" w:lineRule="atLeast"/>
        <w:rPr>
          <w:sz w:val="18"/>
          <w:szCs w:val="24"/>
        </w:rPr>
      </w:pPr>
      <w:r w:rsidRPr="007D0B26">
        <w:rPr>
          <w:i/>
          <w:sz w:val="18"/>
          <w:szCs w:val="24"/>
          <w:u w:val="single"/>
        </w:rPr>
        <w:t>Performance-Management</w:t>
      </w:r>
      <w:r w:rsidRPr="007D0B26">
        <w:rPr>
          <w:sz w:val="18"/>
          <w:szCs w:val="24"/>
          <w:u w:val="single"/>
        </w:rPr>
        <w:t>:</w:t>
      </w:r>
      <w:r>
        <w:rPr>
          <w:sz w:val="18"/>
          <w:szCs w:val="24"/>
        </w:rPr>
        <w:t xml:space="preserve"> Nachweis der Verfügbarkeit der einzelnen Endgeräte durch z.B. folgende Funktionen:</w:t>
      </w:r>
    </w:p>
    <w:p w14:paraId="4AA17101" w14:textId="77777777" w:rsidR="00C27B42" w:rsidRDefault="00C27B42" w:rsidP="00C27B42">
      <w:pPr>
        <w:pStyle w:val="Listenabsatz"/>
        <w:numPr>
          <w:ilvl w:val="1"/>
          <w:numId w:val="26"/>
        </w:numPr>
        <w:spacing w:line="260" w:lineRule="atLeast"/>
        <w:rPr>
          <w:sz w:val="18"/>
          <w:szCs w:val="24"/>
        </w:rPr>
      </w:pPr>
      <w:r>
        <w:rPr>
          <w:sz w:val="18"/>
          <w:szCs w:val="24"/>
        </w:rPr>
        <w:t xml:space="preserve">durch </w:t>
      </w:r>
      <w:r w:rsidRPr="00F565AE">
        <w:rPr>
          <w:sz w:val="18"/>
          <w:szCs w:val="24"/>
        </w:rPr>
        <w:t>Sammeln und Analysieren von Leistungsdaten</w:t>
      </w:r>
      <w:r>
        <w:rPr>
          <w:sz w:val="18"/>
          <w:szCs w:val="24"/>
        </w:rPr>
        <w:t xml:space="preserve"> soll die Stabilität des Ne</w:t>
      </w:r>
      <w:r>
        <w:rPr>
          <w:sz w:val="18"/>
          <w:szCs w:val="24"/>
        </w:rPr>
        <w:t>t</w:t>
      </w:r>
      <w:r>
        <w:rPr>
          <w:sz w:val="18"/>
          <w:szCs w:val="24"/>
        </w:rPr>
        <w:t>zes überwacht werden</w:t>
      </w:r>
    </w:p>
    <w:p w14:paraId="2E792149" w14:textId="77777777" w:rsidR="00C27B42" w:rsidRDefault="00C27B42" w:rsidP="00C27B42">
      <w:pPr>
        <w:pStyle w:val="Listenabsatz"/>
        <w:numPr>
          <w:ilvl w:val="1"/>
          <w:numId w:val="26"/>
        </w:numPr>
        <w:spacing w:line="260" w:lineRule="atLeast"/>
        <w:rPr>
          <w:sz w:val="18"/>
          <w:szCs w:val="24"/>
        </w:rPr>
      </w:pPr>
      <w:r>
        <w:rPr>
          <w:sz w:val="18"/>
          <w:szCs w:val="24"/>
        </w:rPr>
        <w:t>Probleme bei der Kapazität und der Zuverlässigkeit des Netzes können rechtze</w:t>
      </w:r>
      <w:r>
        <w:rPr>
          <w:sz w:val="18"/>
          <w:szCs w:val="24"/>
        </w:rPr>
        <w:t>i</w:t>
      </w:r>
      <w:r>
        <w:rPr>
          <w:sz w:val="18"/>
          <w:szCs w:val="24"/>
        </w:rPr>
        <w:t>tig erkannt und signalisiert werden</w:t>
      </w:r>
    </w:p>
    <w:p w14:paraId="5BAA2F93" w14:textId="565C58EA" w:rsidR="00DD5B9D" w:rsidRDefault="00DD5B9D" w:rsidP="00C27B42">
      <w:pPr>
        <w:pStyle w:val="Listenabsatz"/>
        <w:numPr>
          <w:ilvl w:val="0"/>
          <w:numId w:val="26"/>
        </w:numPr>
        <w:spacing w:line="260" w:lineRule="atLeast"/>
        <w:rPr>
          <w:sz w:val="18"/>
          <w:szCs w:val="24"/>
          <w:u w:val="single"/>
        </w:rPr>
      </w:pPr>
      <w:r w:rsidRPr="007D0B26">
        <w:rPr>
          <w:i/>
          <w:sz w:val="18"/>
          <w:szCs w:val="24"/>
          <w:u w:val="single"/>
        </w:rPr>
        <w:t>Security-Management</w:t>
      </w:r>
      <w:r w:rsidRPr="007D0B26">
        <w:rPr>
          <w:sz w:val="18"/>
          <w:szCs w:val="24"/>
          <w:u w:val="single"/>
        </w:rPr>
        <w:t>:</w:t>
      </w:r>
      <w:r w:rsidR="00DD1A45">
        <w:rPr>
          <w:sz w:val="18"/>
          <w:szCs w:val="24"/>
        </w:rPr>
        <w:t xml:space="preserve"> </w:t>
      </w:r>
    </w:p>
    <w:p w14:paraId="0CCDF09B" w14:textId="6C34232C" w:rsidR="00DD1A45" w:rsidRPr="00DD1A45" w:rsidRDefault="00DD1A45" w:rsidP="001411A0">
      <w:pPr>
        <w:pStyle w:val="Listenabsatz"/>
        <w:numPr>
          <w:ilvl w:val="1"/>
          <w:numId w:val="26"/>
        </w:numPr>
        <w:spacing w:line="260" w:lineRule="atLeast"/>
        <w:rPr>
          <w:sz w:val="18"/>
          <w:szCs w:val="24"/>
        </w:rPr>
      </w:pPr>
      <w:r>
        <w:rPr>
          <w:sz w:val="18"/>
          <w:szCs w:val="24"/>
        </w:rPr>
        <w:t>Durch die</w:t>
      </w:r>
      <w:r w:rsidRPr="00DD1A45">
        <w:rPr>
          <w:sz w:val="18"/>
          <w:szCs w:val="24"/>
        </w:rPr>
        <w:t xml:space="preserve"> Identifikation aller Risiken im Netz</w:t>
      </w:r>
      <w:r>
        <w:rPr>
          <w:sz w:val="18"/>
          <w:szCs w:val="24"/>
        </w:rPr>
        <w:t xml:space="preserve"> können diese abgesichert und b</w:t>
      </w:r>
      <w:r>
        <w:rPr>
          <w:sz w:val="18"/>
          <w:szCs w:val="24"/>
        </w:rPr>
        <w:t>e</w:t>
      </w:r>
      <w:r>
        <w:rPr>
          <w:sz w:val="18"/>
          <w:szCs w:val="24"/>
        </w:rPr>
        <w:t>wältigt werden</w:t>
      </w:r>
    </w:p>
    <w:p w14:paraId="03EDB09D" w14:textId="77777777" w:rsidR="005024C2" w:rsidRDefault="005024C2" w:rsidP="002F1084">
      <w:pPr>
        <w:spacing w:line="260" w:lineRule="atLeast"/>
        <w:rPr>
          <w:sz w:val="18"/>
          <w:szCs w:val="24"/>
        </w:rPr>
      </w:pPr>
    </w:p>
    <w:p w14:paraId="13E06763" w14:textId="4D364323" w:rsidR="005024C2" w:rsidRDefault="005024C2" w:rsidP="002F1084">
      <w:pPr>
        <w:spacing w:line="260" w:lineRule="atLeast"/>
        <w:rPr>
          <w:sz w:val="18"/>
          <w:szCs w:val="24"/>
        </w:rPr>
      </w:pPr>
      <w:r>
        <w:rPr>
          <w:sz w:val="18"/>
          <w:szCs w:val="24"/>
        </w:rPr>
        <w:t>erfüllen.</w:t>
      </w:r>
    </w:p>
    <w:p w14:paraId="3036CC56" w14:textId="77777777" w:rsidR="002F01BE" w:rsidRDefault="002F01BE" w:rsidP="002F1084">
      <w:pPr>
        <w:spacing w:line="260" w:lineRule="atLeast"/>
        <w:rPr>
          <w:sz w:val="18"/>
          <w:szCs w:val="24"/>
        </w:rPr>
      </w:pPr>
    </w:p>
    <w:p w14:paraId="6E0D6DE6" w14:textId="250D6C93" w:rsidR="00857F9C" w:rsidRDefault="00857F9C" w:rsidP="002F1084">
      <w:pPr>
        <w:spacing w:line="260" w:lineRule="atLeast"/>
        <w:rPr>
          <w:sz w:val="18"/>
          <w:szCs w:val="24"/>
        </w:rPr>
      </w:pPr>
      <w:r>
        <w:rPr>
          <w:sz w:val="18"/>
          <w:szCs w:val="24"/>
        </w:rPr>
        <w:t>Generell soll eine gut strukturierte grafische Stationsübersicht gegeben sein. Dies kann z.B. durch eine Darstellung mittels</w:t>
      </w:r>
      <w:r w:rsidRPr="00857F9C">
        <w:rPr>
          <w:sz w:val="18"/>
          <w:szCs w:val="24"/>
        </w:rPr>
        <w:t xml:space="preserve"> </w:t>
      </w:r>
      <w:r>
        <w:rPr>
          <w:sz w:val="18"/>
          <w:szCs w:val="24"/>
        </w:rPr>
        <w:t>verschiedene</w:t>
      </w:r>
      <w:r w:rsidR="00B755F3">
        <w:rPr>
          <w:sz w:val="18"/>
          <w:szCs w:val="24"/>
        </w:rPr>
        <w:t>r</w:t>
      </w:r>
      <w:r>
        <w:rPr>
          <w:sz w:val="18"/>
          <w:szCs w:val="24"/>
        </w:rPr>
        <w:t xml:space="preserve"> geographisch </w:t>
      </w:r>
      <w:r w:rsidR="00B755F3">
        <w:rPr>
          <w:sz w:val="18"/>
          <w:szCs w:val="24"/>
        </w:rPr>
        <w:t>ge</w:t>
      </w:r>
      <w:r w:rsidR="00541CD3">
        <w:rPr>
          <w:sz w:val="18"/>
          <w:szCs w:val="24"/>
        </w:rPr>
        <w:t>glieder</w:t>
      </w:r>
      <w:r w:rsidR="00E0736D">
        <w:rPr>
          <w:sz w:val="18"/>
          <w:szCs w:val="24"/>
        </w:rPr>
        <w:t>ter</w:t>
      </w:r>
      <w:r>
        <w:rPr>
          <w:sz w:val="18"/>
          <w:szCs w:val="24"/>
        </w:rPr>
        <w:t xml:space="preserve"> Ebenen</w:t>
      </w:r>
      <w:r w:rsidR="00E0736D">
        <w:rPr>
          <w:sz w:val="18"/>
          <w:szCs w:val="24"/>
        </w:rPr>
        <w:t xml:space="preserve"> </w:t>
      </w:r>
      <w:r w:rsidR="00B755F3">
        <w:rPr>
          <w:sz w:val="18"/>
          <w:szCs w:val="24"/>
        </w:rPr>
        <w:t>umgesetzt sein.</w:t>
      </w:r>
    </w:p>
    <w:p w14:paraId="07A179C3" w14:textId="77777777" w:rsidR="00857F9C" w:rsidRDefault="00857F9C" w:rsidP="002F1084">
      <w:pPr>
        <w:spacing w:line="260" w:lineRule="atLeast"/>
        <w:rPr>
          <w:sz w:val="18"/>
          <w:szCs w:val="24"/>
        </w:rPr>
      </w:pPr>
    </w:p>
    <w:p w14:paraId="4B82A994" w14:textId="0B92C1E0" w:rsidR="00987E9B" w:rsidRDefault="00987E9B" w:rsidP="002F1084">
      <w:pPr>
        <w:spacing w:line="260" w:lineRule="atLeast"/>
        <w:rPr>
          <w:sz w:val="18"/>
          <w:szCs w:val="24"/>
        </w:rPr>
      </w:pPr>
      <w:r>
        <w:rPr>
          <w:sz w:val="18"/>
          <w:szCs w:val="24"/>
        </w:rPr>
        <w:t xml:space="preserve">Das </w:t>
      </w:r>
      <w:r w:rsidRPr="00BA30D6">
        <w:rPr>
          <w:i/>
          <w:sz w:val="18"/>
          <w:szCs w:val="24"/>
        </w:rPr>
        <w:t>NMS</w:t>
      </w:r>
      <w:r>
        <w:rPr>
          <w:sz w:val="18"/>
          <w:szCs w:val="24"/>
        </w:rPr>
        <w:t xml:space="preserve"> muss auf virtuellen (Server-)</w:t>
      </w:r>
      <w:r w:rsidR="0034696F">
        <w:rPr>
          <w:sz w:val="18"/>
          <w:szCs w:val="24"/>
        </w:rPr>
        <w:t xml:space="preserve"> </w:t>
      </w:r>
      <w:r>
        <w:rPr>
          <w:sz w:val="18"/>
          <w:szCs w:val="24"/>
        </w:rPr>
        <w:t>Umgebungen (</w:t>
      </w:r>
      <w:r w:rsidRPr="00987E9B">
        <w:rPr>
          <w:i/>
          <w:sz w:val="18"/>
          <w:szCs w:val="24"/>
        </w:rPr>
        <w:t>VM-Ware</w:t>
      </w:r>
      <w:r>
        <w:rPr>
          <w:sz w:val="18"/>
          <w:szCs w:val="24"/>
        </w:rPr>
        <w:t>) voll lauf- und einsatzfähig sein.</w:t>
      </w:r>
    </w:p>
    <w:p w14:paraId="2349CE72" w14:textId="3C552CA3" w:rsidR="004F5725" w:rsidRDefault="005C5FC1" w:rsidP="002F1084">
      <w:pPr>
        <w:spacing w:line="260" w:lineRule="atLeast"/>
        <w:rPr>
          <w:sz w:val="18"/>
          <w:szCs w:val="24"/>
        </w:rPr>
      </w:pPr>
      <w:r>
        <w:rPr>
          <w:sz w:val="18"/>
          <w:szCs w:val="24"/>
        </w:rPr>
        <w:t xml:space="preserve">Das </w:t>
      </w:r>
      <w:r w:rsidR="00BA30D6" w:rsidRPr="00F26D55">
        <w:rPr>
          <w:sz w:val="18"/>
          <w:szCs w:val="24"/>
        </w:rPr>
        <w:t>Netz</w:t>
      </w:r>
      <w:r w:rsidR="0034696F" w:rsidRPr="00F26D55">
        <w:rPr>
          <w:sz w:val="18"/>
          <w:szCs w:val="24"/>
        </w:rPr>
        <w:t>m</w:t>
      </w:r>
      <w:r w:rsidR="00C21D76" w:rsidRPr="00F26D55">
        <w:rPr>
          <w:sz w:val="18"/>
          <w:szCs w:val="24"/>
        </w:rPr>
        <w:t>anagement</w:t>
      </w:r>
      <w:r w:rsidR="0034696F" w:rsidRPr="00F26D55">
        <w:rPr>
          <w:sz w:val="18"/>
          <w:szCs w:val="24"/>
        </w:rPr>
        <w:t>s</w:t>
      </w:r>
      <w:r w:rsidR="00C21D76" w:rsidRPr="00F26D55">
        <w:rPr>
          <w:sz w:val="18"/>
          <w:szCs w:val="24"/>
        </w:rPr>
        <w:t xml:space="preserve">ystem </w:t>
      </w:r>
      <w:r w:rsidR="00BA30D6" w:rsidRPr="00F26D55">
        <w:rPr>
          <w:sz w:val="18"/>
          <w:szCs w:val="24"/>
        </w:rPr>
        <w:t>(</w:t>
      </w:r>
      <w:r w:rsidR="00BA30D6" w:rsidRPr="00F26D55">
        <w:rPr>
          <w:i/>
          <w:sz w:val="18"/>
          <w:szCs w:val="24"/>
        </w:rPr>
        <w:t>NMS</w:t>
      </w:r>
      <w:r w:rsidR="00BA30D6" w:rsidRPr="00F26D55">
        <w:rPr>
          <w:sz w:val="18"/>
          <w:szCs w:val="24"/>
        </w:rPr>
        <w:t xml:space="preserve">) </w:t>
      </w:r>
      <w:r w:rsidRPr="00F26D55">
        <w:rPr>
          <w:sz w:val="18"/>
          <w:szCs w:val="24"/>
        </w:rPr>
        <w:t xml:space="preserve">muss </w:t>
      </w:r>
      <w:r w:rsidR="00C21D76" w:rsidRPr="00F26D55">
        <w:rPr>
          <w:sz w:val="18"/>
          <w:szCs w:val="24"/>
        </w:rPr>
        <w:t>immer auf einer aktuellen Betriebssystem</w:t>
      </w:r>
      <w:r w:rsidR="00AB60D2" w:rsidRPr="00F26D55">
        <w:rPr>
          <w:sz w:val="18"/>
          <w:szCs w:val="24"/>
        </w:rPr>
        <w:t>u</w:t>
      </w:r>
      <w:r w:rsidR="00C21D76" w:rsidRPr="00F26D55">
        <w:rPr>
          <w:sz w:val="18"/>
          <w:szCs w:val="24"/>
        </w:rPr>
        <w:t>mgebung lauffä</w:t>
      </w:r>
      <w:r w:rsidR="0088331B" w:rsidRPr="00F26D55">
        <w:rPr>
          <w:sz w:val="18"/>
          <w:szCs w:val="24"/>
        </w:rPr>
        <w:t xml:space="preserve">hig sein, d.h. für den </w:t>
      </w:r>
      <w:r w:rsidR="0088331B" w:rsidRPr="00F26D55">
        <w:rPr>
          <w:i/>
          <w:sz w:val="18"/>
          <w:szCs w:val="24"/>
        </w:rPr>
        <w:t>AG</w:t>
      </w:r>
      <w:r w:rsidR="0088331B" w:rsidRPr="00F26D55">
        <w:rPr>
          <w:sz w:val="18"/>
          <w:szCs w:val="24"/>
        </w:rPr>
        <w:t xml:space="preserve"> dürfen keine zusätzlichen Kosten durch eine Portierung der NMS-Software auf ein anderes Betriebssystem</w:t>
      </w:r>
      <w:r w:rsidR="0088331B">
        <w:rPr>
          <w:sz w:val="18"/>
          <w:szCs w:val="24"/>
        </w:rPr>
        <w:t xml:space="preserve"> entstehen.</w:t>
      </w:r>
    </w:p>
    <w:p w14:paraId="74668D91" w14:textId="4AD87ACB" w:rsidR="00001252" w:rsidRDefault="00001252" w:rsidP="002F1084">
      <w:pPr>
        <w:spacing w:line="260" w:lineRule="atLeast"/>
        <w:rPr>
          <w:sz w:val="18"/>
          <w:szCs w:val="24"/>
        </w:rPr>
      </w:pPr>
      <w:r>
        <w:rPr>
          <w:sz w:val="18"/>
          <w:szCs w:val="24"/>
        </w:rPr>
        <w:t>Selbiges</w:t>
      </w:r>
      <w:r w:rsidR="00AB60D2">
        <w:rPr>
          <w:sz w:val="18"/>
          <w:szCs w:val="24"/>
        </w:rPr>
        <w:t xml:space="preserve"> gilt auch für jegliche Bedien-, </w:t>
      </w:r>
      <w:r>
        <w:rPr>
          <w:sz w:val="18"/>
          <w:szCs w:val="24"/>
        </w:rPr>
        <w:t xml:space="preserve">Konfigurations- </w:t>
      </w:r>
      <w:r w:rsidR="00AB60D2">
        <w:rPr>
          <w:sz w:val="18"/>
          <w:szCs w:val="24"/>
        </w:rPr>
        <w:t>und/</w:t>
      </w:r>
      <w:r>
        <w:rPr>
          <w:sz w:val="18"/>
          <w:szCs w:val="24"/>
        </w:rPr>
        <w:t>oder Wartungs</w:t>
      </w:r>
      <w:r w:rsidR="00AB60D2">
        <w:rPr>
          <w:sz w:val="18"/>
          <w:szCs w:val="24"/>
        </w:rPr>
        <w:t>s</w:t>
      </w:r>
      <w:r>
        <w:rPr>
          <w:sz w:val="18"/>
          <w:szCs w:val="24"/>
        </w:rPr>
        <w:t>oftware.</w:t>
      </w:r>
    </w:p>
    <w:p w14:paraId="5D717748" w14:textId="77777777" w:rsidR="0020314F" w:rsidRDefault="0020314F" w:rsidP="002F1084">
      <w:pPr>
        <w:spacing w:line="260" w:lineRule="atLeast"/>
        <w:rPr>
          <w:sz w:val="18"/>
          <w:szCs w:val="24"/>
        </w:rPr>
      </w:pPr>
    </w:p>
    <w:p w14:paraId="68252555" w14:textId="77777777" w:rsidR="00F56A9B" w:rsidRPr="002F1084" w:rsidRDefault="00F56A9B" w:rsidP="002F1084">
      <w:pPr>
        <w:spacing w:line="260" w:lineRule="atLeast"/>
        <w:rPr>
          <w:sz w:val="18"/>
          <w:szCs w:val="24"/>
        </w:rPr>
      </w:pPr>
    </w:p>
    <w:p w14:paraId="7BFA66B0" w14:textId="5BF53FAB" w:rsidR="00905823" w:rsidRDefault="00BC2B3F" w:rsidP="007D3E90">
      <w:pPr>
        <w:pStyle w:val="TeilE1"/>
        <w:spacing w:line="260" w:lineRule="atLeast"/>
        <w:ind w:left="851" w:hanging="851"/>
        <w:contextualSpacing/>
      </w:pPr>
      <w:bookmarkStart w:id="19" w:name="_Toc385238835"/>
      <w:bookmarkStart w:id="20" w:name="_Toc238021094"/>
      <w:bookmarkStart w:id="21" w:name="_Toc3953016"/>
      <w:bookmarkStart w:id="22" w:name="_Toc238021099"/>
      <w:r>
        <w:t>Leistungen des Auftraggebers</w:t>
      </w:r>
      <w:bookmarkEnd w:id="19"/>
    </w:p>
    <w:p w14:paraId="50425F9A" w14:textId="77777777" w:rsidR="007D3E90" w:rsidRPr="001411A0" w:rsidRDefault="007D3E90" w:rsidP="001411A0">
      <w:pPr>
        <w:spacing w:line="260" w:lineRule="atLeast"/>
        <w:contextualSpacing/>
        <w:rPr>
          <w:sz w:val="18"/>
          <w:szCs w:val="24"/>
        </w:rPr>
      </w:pPr>
    </w:p>
    <w:p w14:paraId="0213FDA3" w14:textId="77777777" w:rsidR="001411A0" w:rsidRPr="001411A0" w:rsidRDefault="001411A0" w:rsidP="001411A0">
      <w:pPr>
        <w:spacing w:line="260" w:lineRule="atLeast"/>
        <w:contextualSpacing/>
        <w:rPr>
          <w:sz w:val="18"/>
          <w:szCs w:val="24"/>
        </w:rPr>
      </w:pPr>
    </w:p>
    <w:p w14:paraId="6C1021CB" w14:textId="6821C2DB" w:rsidR="00BC2B3F" w:rsidRPr="009A6423" w:rsidRDefault="000C287C" w:rsidP="000C287C">
      <w:pPr>
        <w:pStyle w:val="TeilE11"/>
      </w:pPr>
      <w:bookmarkStart w:id="23" w:name="_Toc385238836"/>
      <w:r>
        <w:t>E3.1</w:t>
      </w:r>
      <w:r>
        <w:tab/>
      </w:r>
      <w:r w:rsidR="00BC2B3F" w:rsidRPr="009A6423">
        <w:t>Rolloutplanung</w:t>
      </w:r>
      <w:bookmarkEnd w:id="23"/>
    </w:p>
    <w:p w14:paraId="0C5A02F0" w14:textId="07CFB986" w:rsidR="00BC2B3F" w:rsidRDefault="00BC2B3F" w:rsidP="007D3E90">
      <w:pPr>
        <w:spacing w:line="260" w:lineRule="atLeast"/>
        <w:contextualSpacing/>
        <w:rPr>
          <w:sz w:val="18"/>
          <w:szCs w:val="24"/>
        </w:rPr>
      </w:pPr>
    </w:p>
    <w:p w14:paraId="3A46B6E1" w14:textId="63ECF222" w:rsidR="00BC2B3F" w:rsidRDefault="00B72FCC" w:rsidP="00B72FCC">
      <w:pPr>
        <w:spacing w:line="260" w:lineRule="atLeast"/>
        <w:contextualSpacing/>
        <w:rPr>
          <w:sz w:val="18"/>
          <w:szCs w:val="24"/>
        </w:rPr>
      </w:pPr>
      <w:r>
        <w:rPr>
          <w:sz w:val="18"/>
          <w:szCs w:val="24"/>
        </w:rPr>
        <w:t>D</w:t>
      </w:r>
      <w:r w:rsidR="00BC2B3F">
        <w:rPr>
          <w:sz w:val="18"/>
          <w:szCs w:val="24"/>
        </w:rPr>
        <w:t xml:space="preserve">ie Rolloutplanung </w:t>
      </w:r>
      <w:r>
        <w:rPr>
          <w:sz w:val="18"/>
          <w:szCs w:val="24"/>
        </w:rPr>
        <w:t xml:space="preserve">wird </w:t>
      </w:r>
      <w:r w:rsidR="00BC2B3F" w:rsidRPr="00F26D55">
        <w:rPr>
          <w:sz w:val="18"/>
          <w:szCs w:val="24"/>
        </w:rPr>
        <w:t xml:space="preserve">vom </w:t>
      </w:r>
      <w:r w:rsidR="00BC2B3F" w:rsidRPr="00F26D55">
        <w:rPr>
          <w:i/>
          <w:sz w:val="18"/>
          <w:szCs w:val="24"/>
        </w:rPr>
        <w:t>AG</w:t>
      </w:r>
      <w:r w:rsidR="00BC2B3F">
        <w:rPr>
          <w:sz w:val="18"/>
          <w:szCs w:val="24"/>
        </w:rPr>
        <w:t xml:space="preserve"> vorgegeben</w:t>
      </w:r>
      <w:r>
        <w:rPr>
          <w:sz w:val="18"/>
          <w:szCs w:val="24"/>
        </w:rPr>
        <w:t xml:space="preserve"> und </w:t>
      </w:r>
      <w:r w:rsidR="00BC2B3F">
        <w:rPr>
          <w:sz w:val="18"/>
          <w:szCs w:val="24"/>
        </w:rPr>
        <w:t>ist in Jahres</w:t>
      </w:r>
      <w:r w:rsidR="007B706A">
        <w:rPr>
          <w:sz w:val="18"/>
          <w:szCs w:val="24"/>
        </w:rPr>
        <w:t>etappen unterteilt</w:t>
      </w:r>
      <w:r>
        <w:rPr>
          <w:sz w:val="18"/>
          <w:szCs w:val="24"/>
        </w:rPr>
        <w:t>.</w:t>
      </w:r>
    </w:p>
    <w:p w14:paraId="48C976BF" w14:textId="6DEB8DC4" w:rsidR="00D64AF4" w:rsidRDefault="00D64AF4" w:rsidP="00B72FCC">
      <w:pPr>
        <w:spacing w:line="260" w:lineRule="atLeast"/>
        <w:contextualSpacing/>
        <w:rPr>
          <w:sz w:val="18"/>
          <w:szCs w:val="24"/>
        </w:rPr>
      </w:pPr>
      <w:r>
        <w:rPr>
          <w:sz w:val="18"/>
          <w:szCs w:val="24"/>
        </w:rPr>
        <w:t xml:space="preserve">Der Rollout richtet sich </w:t>
      </w:r>
      <w:r w:rsidR="00B72FCC">
        <w:rPr>
          <w:sz w:val="18"/>
          <w:szCs w:val="24"/>
        </w:rPr>
        <w:t xml:space="preserve">in erster Linie </w:t>
      </w:r>
      <w:r>
        <w:rPr>
          <w:sz w:val="18"/>
          <w:szCs w:val="24"/>
        </w:rPr>
        <w:t xml:space="preserve">nach dem Metering-Projekt des </w:t>
      </w:r>
      <w:r w:rsidRPr="00D64AF4">
        <w:rPr>
          <w:i/>
          <w:sz w:val="18"/>
          <w:szCs w:val="24"/>
        </w:rPr>
        <w:t>AG</w:t>
      </w:r>
      <w:r w:rsidR="00B72FCC">
        <w:rPr>
          <w:sz w:val="18"/>
          <w:szCs w:val="24"/>
        </w:rPr>
        <w:t xml:space="preserve"> und wird </w:t>
      </w:r>
      <w:r>
        <w:rPr>
          <w:sz w:val="18"/>
          <w:szCs w:val="24"/>
        </w:rPr>
        <w:t xml:space="preserve">gebietsweise </w:t>
      </w:r>
      <w:r w:rsidR="007F7A58">
        <w:rPr>
          <w:sz w:val="18"/>
          <w:szCs w:val="24"/>
        </w:rPr>
        <w:t xml:space="preserve">in abgeschlossenen geographischen </w:t>
      </w:r>
      <w:r w:rsidR="00B72FCC">
        <w:rPr>
          <w:sz w:val="18"/>
          <w:szCs w:val="24"/>
        </w:rPr>
        <w:t>B</w:t>
      </w:r>
      <w:r w:rsidR="007F7A58">
        <w:rPr>
          <w:sz w:val="18"/>
          <w:szCs w:val="24"/>
        </w:rPr>
        <w:t xml:space="preserve">ereichen </w:t>
      </w:r>
      <w:r w:rsidR="00B72FCC">
        <w:rPr>
          <w:sz w:val="18"/>
          <w:szCs w:val="24"/>
        </w:rPr>
        <w:t>durchgeführt</w:t>
      </w:r>
      <w:r w:rsidR="007F7A58">
        <w:rPr>
          <w:sz w:val="18"/>
          <w:szCs w:val="24"/>
        </w:rPr>
        <w:t>.</w:t>
      </w:r>
    </w:p>
    <w:p w14:paraId="4F269D5C" w14:textId="0289804D" w:rsidR="0018732B" w:rsidRDefault="00B6050C" w:rsidP="00B6050C">
      <w:pPr>
        <w:tabs>
          <w:tab w:val="left" w:pos="8506"/>
          <w:tab w:val="right" w:pos="9638"/>
        </w:tabs>
        <w:spacing w:line="260" w:lineRule="atLeast"/>
        <w:contextualSpacing/>
        <w:rPr>
          <w:sz w:val="18"/>
          <w:szCs w:val="24"/>
        </w:rPr>
      </w:pPr>
      <w:r>
        <w:rPr>
          <w:sz w:val="18"/>
          <w:szCs w:val="24"/>
        </w:rPr>
        <w:tab/>
      </w:r>
      <w:r>
        <w:rPr>
          <w:sz w:val="18"/>
          <w:szCs w:val="24"/>
        </w:rPr>
        <w:tab/>
      </w:r>
    </w:p>
    <w:p w14:paraId="79CD78D6" w14:textId="7BD47424" w:rsidR="0018732B" w:rsidRPr="0079714A" w:rsidRDefault="0018732B" w:rsidP="009B4F1F">
      <w:pPr>
        <w:spacing w:line="260" w:lineRule="atLeast"/>
        <w:contextualSpacing/>
        <w:rPr>
          <w:i/>
          <w:sz w:val="18"/>
          <w:szCs w:val="24"/>
        </w:rPr>
      </w:pPr>
      <w:r w:rsidRPr="009B4F1F">
        <w:rPr>
          <w:i/>
          <w:sz w:val="18"/>
          <w:szCs w:val="24"/>
          <w:highlight w:val="lightGray"/>
        </w:rPr>
        <w:t xml:space="preserve">Der derzeitig absehbare Rolloutplan ist als </w:t>
      </w:r>
      <w:r w:rsidR="00B6050C" w:rsidRPr="00B05D00">
        <w:rPr>
          <w:i/>
          <w:sz w:val="18"/>
          <w:highlight w:val="lightGray"/>
        </w:rPr>
        <w:t xml:space="preserve">Beilagen </w:t>
      </w:r>
      <w:r w:rsidR="00B6050C" w:rsidRPr="00B6050C">
        <w:rPr>
          <w:b/>
          <w:i/>
          <w:sz w:val="18"/>
          <w:highlight w:val="lightGray"/>
        </w:rPr>
        <w:t>[diese sind vom Auftraggeber entspr</w:t>
      </w:r>
      <w:r w:rsidR="00B6050C" w:rsidRPr="00B6050C">
        <w:rPr>
          <w:b/>
          <w:i/>
          <w:sz w:val="18"/>
          <w:highlight w:val="lightGray"/>
        </w:rPr>
        <w:t>e</w:t>
      </w:r>
      <w:r w:rsidR="00B6050C" w:rsidRPr="00B6050C">
        <w:rPr>
          <w:b/>
          <w:i/>
          <w:sz w:val="18"/>
          <w:highlight w:val="lightGray"/>
        </w:rPr>
        <w:t>chend</w:t>
      </w:r>
      <w:r w:rsidR="00B6050C" w:rsidRPr="00B6050C">
        <w:rPr>
          <w:b/>
          <w:sz w:val="18"/>
          <w:highlight w:val="lightGray"/>
        </w:rPr>
        <w:t xml:space="preserve"> </w:t>
      </w:r>
      <w:r w:rsidR="00B6050C" w:rsidRPr="00B6050C">
        <w:rPr>
          <w:b/>
          <w:i/>
          <w:sz w:val="18"/>
          <w:highlight w:val="lightGray"/>
        </w:rPr>
        <w:t>hinzuzufügen]</w:t>
      </w:r>
      <w:r w:rsidR="00B6050C">
        <w:rPr>
          <w:i/>
          <w:sz w:val="18"/>
          <w:highlight w:val="lightGray"/>
        </w:rPr>
        <w:t xml:space="preserve"> </w:t>
      </w:r>
      <w:r w:rsidRPr="009B4F1F">
        <w:rPr>
          <w:i/>
          <w:sz w:val="18"/>
          <w:szCs w:val="24"/>
          <w:highlight w:val="lightGray"/>
        </w:rPr>
        <w:t>e</w:t>
      </w:r>
      <w:r w:rsidRPr="009B4F1F">
        <w:rPr>
          <w:i/>
          <w:sz w:val="18"/>
          <w:szCs w:val="24"/>
          <w:highlight w:val="lightGray"/>
        </w:rPr>
        <w:t>r</w:t>
      </w:r>
      <w:r w:rsidRPr="009B4F1F">
        <w:rPr>
          <w:i/>
          <w:sz w:val="18"/>
          <w:szCs w:val="24"/>
          <w:highlight w:val="lightGray"/>
        </w:rPr>
        <w:t>sichtlich.</w:t>
      </w:r>
    </w:p>
    <w:p w14:paraId="25DC79E9" w14:textId="77777777" w:rsidR="00BC2B3F" w:rsidRDefault="00BC2B3F" w:rsidP="007D3E90">
      <w:pPr>
        <w:spacing w:line="260" w:lineRule="atLeast"/>
        <w:contextualSpacing/>
        <w:rPr>
          <w:sz w:val="18"/>
          <w:szCs w:val="24"/>
        </w:rPr>
      </w:pPr>
    </w:p>
    <w:p w14:paraId="2416D06F" w14:textId="2DEA8FA3" w:rsidR="007473CA" w:rsidRPr="00B72FCC" w:rsidRDefault="007473CA" w:rsidP="007D3E90">
      <w:pPr>
        <w:spacing w:line="260" w:lineRule="atLeast"/>
        <w:contextualSpacing/>
        <w:rPr>
          <w:sz w:val="18"/>
          <w:szCs w:val="24"/>
        </w:rPr>
      </w:pPr>
      <w:r w:rsidRPr="00B72FCC">
        <w:rPr>
          <w:sz w:val="18"/>
          <w:szCs w:val="24"/>
        </w:rPr>
        <w:t>Zur Abwicklung des Projekts sind folgende Maßnahmen vorgesehen:</w:t>
      </w:r>
    </w:p>
    <w:p w14:paraId="1A46EC79" w14:textId="77777777" w:rsidR="007473CA" w:rsidRPr="00B72FCC" w:rsidRDefault="007473CA" w:rsidP="007D3E90">
      <w:pPr>
        <w:spacing w:line="260" w:lineRule="atLeast"/>
        <w:contextualSpacing/>
        <w:rPr>
          <w:sz w:val="18"/>
          <w:szCs w:val="24"/>
        </w:rPr>
      </w:pPr>
    </w:p>
    <w:p w14:paraId="1A95241A" w14:textId="16A58D1A" w:rsidR="007473CA" w:rsidRPr="00B72FCC" w:rsidRDefault="007473CA" w:rsidP="007473CA">
      <w:pPr>
        <w:pStyle w:val="Listenabsatz"/>
        <w:numPr>
          <w:ilvl w:val="0"/>
          <w:numId w:val="47"/>
        </w:numPr>
        <w:spacing w:line="260" w:lineRule="atLeast"/>
        <w:rPr>
          <w:sz w:val="18"/>
          <w:szCs w:val="24"/>
        </w:rPr>
      </w:pPr>
      <w:r w:rsidRPr="00B72FCC">
        <w:rPr>
          <w:sz w:val="18"/>
          <w:szCs w:val="24"/>
        </w:rPr>
        <w:t xml:space="preserve">eigene Projektsitzungen </w:t>
      </w:r>
      <w:r w:rsidRPr="00F26D55">
        <w:rPr>
          <w:sz w:val="18"/>
          <w:szCs w:val="24"/>
        </w:rPr>
        <w:t xml:space="preserve">zwischen </w:t>
      </w:r>
      <w:r w:rsidRPr="00F26D55">
        <w:rPr>
          <w:i/>
          <w:sz w:val="18"/>
          <w:szCs w:val="24"/>
        </w:rPr>
        <w:t>AG</w:t>
      </w:r>
      <w:r w:rsidRPr="00F26D55">
        <w:rPr>
          <w:sz w:val="18"/>
          <w:szCs w:val="24"/>
        </w:rPr>
        <w:t xml:space="preserve"> und </w:t>
      </w:r>
      <w:r w:rsidRPr="00F26D55">
        <w:rPr>
          <w:i/>
          <w:sz w:val="18"/>
          <w:szCs w:val="24"/>
        </w:rPr>
        <w:t>AN</w:t>
      </w:r>
      <w:r w:rsidRPr="00F26D55">
        <w:rPr>
          <w:sz w:val="18"/>
          <w:szCs w:val="24"/>
        </w:rPr>
        <w:t xml:space="preserve"> zur</w:t>
      </w:r>
      <w:r w:rsidRPr="00B72FCC">
        <w:rPr>
          <w:sz w:val="18"/>
          <w:szCs w:val="24"/>
        </w:rPr>
        <w:t xml:space="preserve"> Festlegung des jährlichen Rollouts und der darauf aufbauenden Funknetzplanung beim </w:t>
      </w:r>
      <w:r w:rsidRPr="00F26D55">
        <w:rPr>
          <w:i/>
          <w:sz w:val="18"/>
          <w:szCs w:val="24"/>
        </w:rPr>
        <w:t>AG</w:t>
      </w:r>
    </w:p>
    <w:p w14:paraId="6822D49E" w14:textId="72E41DA3" w:rsidR="007473CA" w:rsidRPr="00B72FCC" w:rsidRDefault="00430B21" w:rsidP="007473CA">
      <w:pPr>
        <w:pStyle w:val="Listenabsatz"/>
        <w:numPr>
          <w:ilvl w:val="0"/>
          <w:numId w:val="47"/>
        </w:numPr>
        <w:spacing w:line="260" w:lineRule="atLeast"/>
        <w:rPr>
          <w:sz w:val="18"/>
          <w:szCs w:val="24"/>
        </w:rPr>
      </w:pPr>
      <w:r w:rsidRPr="00B72FCC">
        <w:rPr>
          <w:sz w:val="18"/>
          <w:szCs w:val="24"/>
        </w:rPr>
        <w:t>eig</w:t>
      </w:r>
      <w:r w:rsidR="00AB60D2">
        <w:rPr>
          <w:sz w:val="18"/>
          <w:szCs w:val="24"/>
        </w:rPr>
        <w:t>ene Begehungen je Basisstationss</w:t>
      </w:r>
      <w:r w:rsidRPr="00B72FCC">
        <w:rPr>
          <w:sz w:val="18"/>
          <w:szCs w:val="24"/>
        </w:rPr>
        <w:t xml:space="preserve">tandort zur Festlegung der standortbezogenen </w:t>
      </w:r>
      <w:r w:rsidR="00B72FCC" w:rsidRPr="00B72FCC">
        <w:rPr>
          <w:sz w:val="18"/>
          <w:szCs w:val="24"/>
        </w:rPr>
        <w:t>Au</w:t>
      </w:r>
      <w:r w:rsidR="00B72FCC" w:rsidRPr="00B72FCC">
        <w:rPr>
          <w:sz w:val="18"/>
          <w:szCs w:val="24"/>
        </w:rPr>
        <w:t>f</w:t>
      </w:r>
      <w:r w:rsidR="00B72FCC" w:rsidRPr="00B72FCC">
        <w:rPr>
          <w:sz w:val="18"/>
          <w:szCs w:val="24"/>
        </w:rPr>
        <w:t>baudetails</w:t>
      </w:r>
      <w:r w:rsidR="001E6B0B" w:rsidRPr="00B72FCC">
        <w:rPr>
          <w:sz w:val="18"/>
          <w:szCs w:val="24"/>
        </w:rPr>
        <w:t xml:space="preserve"> gemeinsam mit dem Projekt-Verantwortlichen </w:t>
      </w:r>
      <w:r w:rsidR="001E6B0B" w:rsidRPr="00F26D55">
        <w:rPr>
          <w:sz w:val="18"/>
          <w:szCs w:val="24"/>
        </w:rPr>
        <w:t xml:space="preserve">des </w:t>
      </w:r>
      <w:r w:rsidR="001E6B0B" w:rsidRPr="00F26D55">
        <w:rPr>
          <w:i/>
          <w:sz w:val="18"/>
          <w:szCs w:val="24"/>
        </w:rPr>
        <w:t>AN</w:t>
      </w:r>
    </w:p>
    <w:p w14:paraId="10504DDB" w14:textId="73C78AFE" w:rsidR="00430B21" w:rsidRPr="00B72FCC" w:rsidRDefault="00430B21" w:rsidP="007473CA">
      <w:pPr>
        <w:pStyle w:val="Listenabsatz"/>
        <w:numPr>
          <w:ilvl w:val="0"/>
          <w:numId w:val="47"/>
        </w:numPr>
        <w:spacing w:line="260" w:lineRule="atLeast"/>
        <w:rPr>
          <w:sz w:val="18"/>
          <w:szCs w:val="24"/>
        </w:rPr>
      </w:pPr>
      <w:r w:rsidRPr="00B72FCC">
        <w:rPr>
          <w:sz w:val="18"/>
          <w:szCs w:val="24"/>
        </w:rPr>
        <w:t>gemeinsame Messfahrten (Drive-Tests) zur Überprüfung und Kalibrierung der Funknet</w:t>
      </w:r>
      <w:r w:rsidRPr="00B72FCC">
        <w:rPr>
          <w:sz w:val="18"/>
          <w:szCs w:val="24"/>
        </w:rPr>
        <w:t>z</w:t>
      </w:r>
      <w:r w:rsidRPr="00B72FCC">
        <w:rPr>
          <w:sz w:val="18"/>
          <w:szCs w:val="24"/>
        </w:rPr>
        <w:t>planung</w:t>
      </w:r>
    </w:p>
    <w:p w14:paraId="75E68882" w14:textId="77777777" w:rsidR="007473CA" w:rsidRPr="00B72FCC" w:rsidRDefault="007473CA" w:rsidP="007D3E90">
      <w:pPr>
        <w:spacing w:line="260" w:lineRule="atLeast"/>
        <w:contextualSpacing/>
        <w:rPr>
          <w:sz w:val="18"/>
          <w:szCs w:val="24"/>
        </w:rPr>
      </w:pPr>
    </w:p>
    <w:p w14:paraId="7991162F" w14:textId="2828464F" w:rsidR="002641DA" w:rsidRPr="000D4250" w:rsidRDefault="002641DA" w:rsidP="009B4F1F">
      <w:pPr>
        <w:spacing w:line="260" w:lineRule="atLeast"/>
        <w:contextualSpacing/>
        <w:rPr>
          <w:i/>
          <w:sz w:val="18"/>
          <w:szCs w:val="24"/>
        </w:rPr>
      </w:pPr>
      <w:r w:rsidRPr="009B4F1F">
        <w:rPr>
          <w:i/>
          <w:sz w:val="18"/>
          <w:szCs w:val="24"/>
          <w:highlight w:val="lightGray"/>
        </w:rPr>
        <w:t>Mit der Umsetzung des Projekts ist sofort nach Auftragsvergabe zu beginnen</w:t>
      </w:r>
      <w:r w:rsidR="00AB60D2" w:rsidRPr="009B4F1F">
        <w:rPr>
          <w:i/>
          <w:sz w:val="18"/>
          <w:szCs w:val="24"/>
          <w:highlight w:val="lightGray"/>
        </w:rPr>
        <w:t>,</w:t>
      </w:r>
      <w:r w:rsidRPr="009B4F1F">
        <w:rPr>
          <w:i/>
          <w:sz w:val="18"/>
          <w:szCs w:val="24"/>
          <w:highlight w:val="lightGray"/>
        </w:rPr>
        <w:t xml:space="preserve"> da ab </w:t>
      </w:r>
      <w:r w:rsidR="00D83FEA" w:rsidRPr="009B4F1F">
        <w:rPr>
          <w:i/>
          <w:sz w:val="18"/>
          <w:szCs w:val="24"/>
          <w:highlight w:val="lightGray"/>
        </w:rPr>
        <w:t xml:space="preserve">Monat </w:t>
      </w:r>
      <w:r w:rsidR="000D4250" w:rsidRPr="009E2EA1">
        <w:rPr>
          <w:b/>
          <w:i/>
          <w:sz w:val="18"/>
          <w:highlight w:val="lightGray"/>
        </w:rPr>
        <w:t>XXX [vom Auftraggeber auszufüllen]</w:t>
      </w:r>
      <w:r w:rsidR="000D4250" w:rsidRPr="009B4F1F">
        <w:rPr>
          <w:i/>
          <w:sz w:val="18"/>
          <w:highlight w:val="lightGray"/>
        </w:rPr>
        <w:t xml:space="preserve"> </w:t>
      </w:r>
      <w:r w:rsidR="00D83FEA" w:rsidRPr="009B4F1F">
        <w:rPr>
          <w:i/>
          <w:sz w:val="18"/>
          <w:szCs w:val="24"/>
          <w:highlight w:val="lightGray"/>
        </w:rPr>
        <w:t xml:space="preserve">Jahr </w:t>
      </w:r>
      <w:r w:rsidR="000D4250" w:rsidRPr="009E2EA1">
        <w:rPr>
          <w:b/>
          <w:i/>
          <w:sz w:val="18"/>
          <w:highlight w:val="lightGray"/>
        </w:rPr>
        <w:t>XXX [vom Auftraggeber auszufüllen]</w:t>
      </w:r>
      <w:r w:rsidR="000D4250" w:rsidRPr="009B4F1F">
        <w:rPr>
          <w:i/>
          <w:sz w:val="18"/>
          <w:highlight w:val="lightGray"/>
        </w:rPr>
        <w:t xml:space="preserve"> </w:t>
      </w:r>
      <w:r w:rsidRPr="009B4F1F">
        <w:rPr>
          <w:i/>
          <w:sz w:val="18"/>
          <w:szCs w:val="24"/>
          <w:highlight w:val="lightGray"/>
        </w:rPr>
        <w:t xml:space="preserve">der Ausbau der Trafostationen </w:t>
      </w:r>
      <w:r w:rsidR="00317A52" w:rsidRPr="009B4F1F">
        <w:rPr>
          <w:i/>
          <w:sz w:val="18"/>
          <w:szCs w:val="24"/>
          <w:highlight w:val="lightGray"/>
        </w:rPr>
        <w:t>startet</w:t>
      </w:r>
      <w:r w:rsidRPr="009B4F1F">
        <w:rPr>
          <w:i/>
          <w:sz w:val="18"/>
          <w:szCs w:val="24"/>
          <w:highlight w:val="lightGray"/>
        </w:rPr>
        <w:t>.</w:t>
      </w:r>
    </w:p>
    <w:p w14:paraId="05289343" w14:textId="77777777" w:rsidR="002641DA" w:rsidRDefault="002641DA" w:rsidP="007D3E90">
      <w:pPr>
        <w:spacing w:line="260" w:lineRule="atLeast"/>
        <w:contextualSpacing/>
        <w:rPr>
          <w:sz w:val="18"/>
          <w:szCs w:val="24"/>
        </w:rPr>
      </w:pPr>
    </w:p>
    <w:p w14:paraId="32F9FC1D" w14:textId="77777777" w:rsidR="0018732B" w:rsidRDefault="0018732B" w:rsidP="007D3E90">
      <w:pPr>
        <w:spacing w:line="260" w:lineRule="atLeast"/>
        <w:contextualSpacing/>
        <w:rPr>
          <w:sz w:val="18"/>
          <w:szCs w:val="24"/>
        </w:rPr>
      </w:pPr>
    </w:p>
    <w:p w14:paraId="664AEB2A" w14:textId="4DEA0ED8" w:rsidR="009B6399" w:rsidRPr="009A6423" w:rsidRDefault="000C287C" w:rsidP="000C287C">
      <w:pPr>
        <w:pStyle w:val="TeilE11"/>
      </w:pPr>
      <w:bookmarkStart w:id="24" w:name="_Toc385238837"/>
      <w:r w:rsidRPr="003D29D6">
        <w:t>E3.2</w:t>
      </w:r>
      <w:r w:rsidRPr="003D29D6">
        <w:tab/>
      </w:r>
      <w:r w:rsidR="009B6399" w:rsidRPr="009B4F1F">
        <w:rPr>
          <w:highlight w:val="lightGray"/>
        </w:rPr>
        <w:t>Standorte/Infrastruktur</w:t>
      </w:r>
      <w:bookmarkEnd w:id="24"/>
    </w:p>
    <w:p w14:paraId="06F0FEBF" w14:textId="77777777" w:rsidR="009B6399" w:rsidRDefault="009B6399" w:rsidP="007D3E90">
      <w:pPr>
        <w:spacing w:line="260" w:lineRule="atLeast"/>
        <w:contextualSpacing/>
        <w:rPr>
          <w:sz w:val="18"/>
          <w:szCs w:val="24"/>
        </w:rPr>
      </w:pPr>
    </w:p>
    <w:p w14:paraId="51607277" w14:textId="2FF46AC4" w:rsidR="009B6399" w:rsidRDefault="009B6399" w:rsidP="007D3E90">
      <w:pPr>
        <w:spacing w:line="260" w:lineRule="atLeast"/>
        <w:contextualSpacing/>
        <w:rPr>
          <w:sz w:val="18"/>
          <w:szCs w:val="24"/>
        </w:rPr>
      </w:pPr>
      <w:r>
        <w:rPr>
          <w:sz w:val="18"/>
          <w:szCs w:val="24"/>
        </w:rPr>
        <w:t xml:space="preserve">Die Bereitstellung der Standorte inklusive der dazugehörigen Infrastruktur wird </w:t>
      </w:r>
      <w:r w:rsidR="00407C9A">
        <w:rPr>
          <w:sz w:val="18"/>
          <w:szCs w:val="24"/>
        </w:rPr>
        <w:t xml:space="preserve">generell </w:t>
      </w:r>
      <w:r>
        <w:rPr>
          <w:sz w:val="18"/>
          <w:szCs w:val="24"/>
        </w:rPr>
        <w:t xml:space="preserve">vom </w:t>
      </w:r>
      <w:r w:rsidRPr="009B6399">
        <w:rPr>
          <w:i/>
          <w:sz w:val="18"/>
          <w:szCs w:val="24"/>
        </w:rPr>
        <w:t>AG</w:t>
      </w:r>
      <w:r>
        <w:rPr>
          <w:sz w:val="18"/>
          <w:szCs w:val="24"/>
        </w:rPr>
        <w:t xml:space="preserve"> übernommen.</w:t>
      </w:r>
    </w:p>
    <w:p w14:paraId="1B6F0FF8" w14:textId="77777777" w:rsidR="009B6399" w:rsidRDefault="009B6399" w:rsidP="007D3E90">
      <w:pPr>
        <w:spacing w:line="260" w:lineRule="atLeast"/>
        <w:contextualSpacing/>
        <w:rPr>
          <w:sz w:val="18"/>
          <w:szCs w:val="24"/>
        </w:rPr>
      </w:pPr>
    </w:p>
    <w:p w14:paraId="3D6F02CA" w14:textId="4C799DCD" w:rsidR="00BC2B3F" w:rsidRDefault="00407C9A" w:rsidP="007D3E90">
      <w:pPr>
        <w:spacing w:line="260" w:lineRule="atLeast"/>
        <w:contextualSpacing/>
        <w:rPr>
          <w:sz w:val="18"/>
          <w:szCs w:val="24"/>
        </w:rPr>
      </w:pPr>
      <w:r>
        <w:rPr>
          <w:sz w:val="18"/>
          <w:szCs w:val="24"/>
        </w:rPr>
        <w:t>Das betrifft im Detail folgende Schnittstellen:</w:t>
      </w:r>
    </w:p>
    <w:p w14:paraId="3770304C" w14:textId="77777777" w:rsidR="00407C9A" w:rsidRDefault="00407C9A" w:rsidP="007D3E90">
      <w:pPr>
        <w:spacing w:line="260" w:lineRule="atLeast"/>
        <w:contextualSpacing/>
        <w:rPr>
          <w:sz w:val="18"/>
          <w:szCs w:val="24"/>
        </w:rPr>
      </w:pPr>
    </w:p>
    <w:p w14:paraId="0481CC62" w14:textId="5DE0D696" w:rsidR="00407C9A" w:rsidRDefault="00407C9A" w:rsidP="001411A0">
      <w:pPr>
        <w:pStyle w:val="Listenabsatz"/>
        <w:numPr>
          <w:ilvl w:val="0"/>
          <w:numId w:val="28"/>
        </w:numPr>
        <w:spacing w:line="260" w:lineRule="atLeast"/>
        <w:rPr>
          <w:sz w:val="18"/>
          <w:szCs w:val="24"/>
        </w:rPr>
      </w:pPr>
      <w:r w:rsidRPr="00407C9A">
        <w:rPr>
          <w:i/>
          <w:sz w:val="18"/>
          <w:szCs w:val="24"/>
          <w:u w:val="single"/>
        </w:rPr>
        <w:t>Stromversorgung</w:t>
      </w:r>
      <w:r>
        <w:rPr>
          <w:sz w:val="18"/>
          <w:szCs w:val="24"/>
        </w:rPr>
        <w:t xml:space="preserve">: in den Funkstationen des AG </w:t>
      </w:r>
      <w:r w:rsidR="00B90BCD">
        <w:rPr>
          <w:sz w:val="18"/>
          <w:szCs w:val="24"/>
        </w:rPr>
        <w:t>ist eine</w:t>
      </w:r>
      <w:r>
        <w:rPr>
          <w:sz w:val="18"/>
          <w:szCs w:val="24"/>
        </w:rPr>
        <w:t xml:space="preserve"> </w:t>
      </w:r>
      <w:r w:rsidR="00B90BCD">
        <w:rPr>
          <w:sz w:val="18"/>
          <w:szCs w:val="24"/>
        </w:rPr>
        <w:t xml:space="preserve">24V bzw. </w:t>
      </w:r>
      <w:r>
        <w:rPr>
          <w:sz w:val="18"/>
          <w:szCs w:val="24"/>
        </w:rPr>
        <w:t>48V USV-Versorgung</w:t>
      </w:r>
      <w:r w:rsidR="00B90BCD">
        <w:rPr>
          <w:sz w:val="18"/>
          <w:szCs w:val="24"/>
        </w:rPr>
        <w:t xml:space="preserve"> vorhanden</w:t>
      </w:r>
    </w:p>
    <w:p w14:paraId="70A7A99F" w14:textId="58427260" w:rsidR="00407C9A" w:rsidRDefault="00B8348E" w:rsidP="001411A0">
      <w:pPr>
        <w:pStyle w:val="Listenabsatz"/>
        <w:numPr>
          <w:ilvl w:val="0"/>
          <w:numId w:val="28"/>
        </w:numPr>
        <w:spacing w:line="260" w:lineRule="atLeast"/>
        <w:rPr>
          <w:sz w:val="18"/>
          <w:szCs w:val="24"/>
        </w:rPr>
      </w:pPr>
      <w:r w:rsidRPr="00B8348E">
        <w:rPr>
          <w:i/>
          <w:sz w:val="18"/>
          <w:szCs w:val="24"/>
          <w:u w:val="single"/>
        </w:rPr>
        <w:t>Datenvernetzung</w:t>
      </w:r>
      <w:r>
        <w:rPr>
          <w:sz w:val="18"/>
          <w:szCs w:val="24"/>
        </w:rPr>
        <w:t>: die Schnittstellen</w:t>
      </w:r>
      <w:r w:rsidR="00B90BCD">
        <w:rPr>
          <w:sz w:val="18"/>
          <w:szCs w:val="24"/>
        </w:rPr>
        <w:t>anforderungen</w:t>
      </w:r>
      <w:r>
        <w:rPr>
          <w:sz w:val="18"/>
          <w:szCs w:val="24"/>
        </w:rPr>
        <w:t xml:space="preserve"> für die kommunikationstechnische Anbindung der Basisstationen sind im Angebot anzugeben und werden vom</w:t>
      </w:r>
      <w:r w:rsidR="00476AE4">
        <w:rPr>
          <w:sz w:val="18"/>
          <w:szCs w:val="24"/>
        </w:rPr>
        <w:t xml:space="preserve"> </w:t>
      </w:r>
      <w:r w:rsidR="00476AE4" w:rsidRPr="00476AE4">
        <w:rPr>
          <w:i/>
          <w:sz w:val="18"/>
          <w:szCs w:val="24"/>
        </w:rPr>
        <w:t>AG</w:t>
      </w:r>
      <w:r w:rsidR="00476AE4">
        <w:rPr>
          <w:sz w:val="18"/>
          <w:szCs w:val="24"/>
        </w:rPr>
        <w:t xml:space="preserve"> berei</w:t>
      </w:r>
      <w:r w:rsidR="00476AE4">
        <w:rPr>
          <w:sz w:val="18"/>
          <w:szCs w:val="24"/>
        </w:rPr>
        <w:t>t</w:t>
      </w:r>
      <w:r w:rsidR="00476AE4">
        <w:rPr>
          <w:sz w:val="18"/>
          <w:szCs w:val="24"/>
        </w:rPr>
        <w:t>gestellt</w:t>
      </w:r>
    </w:p>
    <w:p w14:paraId="4A254D71" w14:textId="4E926812" w:rsidR="00476AE4" w:rsidRPr="00407C9A" w:rsidRDefault="00BB0870" w:rsidP="001411A0">
      <w:pPr>
        <w:pStyle w:val="Listenabsatz"/>
        <w:numPr>
          <w:ilvl w:val="0"/>
          <w:numId w:val="28"/>
        </w:numPr>
        <w:spacing w:line="260" w:lineRule="atLeast"/>
        <w:rPr>
          <w:sz w:val="18"/>
          <w:szCs w:val="24"/>
        </w:rPr>
      </w:pPr>
      <w:r>
        <w:rPr>
          <w:i/>
          <w:sz w:val="18"/>
          <w:szCs w:val="24"/>
          <w:u w:val="single"/>
        </w:rPr>
        <w:t>Antennenanschluss</w:t>
      </w:r>
      <w:r w:rsidR="00476AE4" w:rsidRPr="00476AE4">
        <w:rPr>
          <w:sz w:val="18"/>
          <w:szCs w:val="24"/>
        </w:rPr>
        <w:t>:</w:t>
      </w:r>
      <w:r w:rsidR="00476AE4">
        <w:rPr>
          <w:sz w:val="18"/>
          <w:szCs w:val="24"/>
        </w:rPr>
        <w:t xml:space="preserve"> die </w:t>
      </w:r>
      <w:r>
        <w:rPr>
          <w:sz w:val="18"/>
          <w:szCs w:val="24"/>
        </w:rPr>
        <w:t xml:space="preserve">mechanische Ausführung (Steckertype) der </w:t>
      </w:r>
      <w:r w:rsidR="00476AE4">
        <w:rPr>
          <w:sz w:val="18"/>
          <w:szCs w:val="24"/>
        </w:rPr>
        <w:t xml:space="preserve">HF-Schnittstelle ist </w:t>
      </w:r>
      <w:r w:rsidR="00762BBE">
        <w:rPr>
          <w:sz w:val="18"/>
          <w:szCs w:val="24"/>
        </w:rPr>
        <w:t>zu beschreiben. Ebenfalls ist anzugeben, ob aktive Komponenten (Outdoor Units) am Mast vorgesehen sind.</w:t>
      </w:r>
    </w:p>
    <w:p w14:paraId="683F9858" w14:textId="77777777" w:rsidR="00BC2B3F" w:rsidRDefault="00BC2B3F" w:rsidP="007D3E90">
      <w:pPr>
        <w:spacing w:line="260" w:lineRule="atLeast"/>
        <w:contextualSpacing/>
        <w:rPr>
          <w:sz w:val="18"/>
          <w:szCs w:val="24"/>
        </w:rPr>
      </w:pPr>
    </w:p>
    <w:p w14:paraId="54312B88" w14:textId="2006F161" w:rsidR="00407C9A" w:rsidRDefault="00762BBE" w:rsidP="007D3E90">
      <w:pPr>
        <w:spacing w:line="260" w:lineRule="atLeast"/>
        <w:contextualSpacing/>
        <w:rPr>
          <w:sz w:val="18"/>
          <w:szCs w:val="24"/>
        </w:rPr>
      </w:pPr>
      <w:r>
        <w:rPr>
          <w:sz w:val="18"/>
          <w:szCs w:val="24"/>
        </w:rPr>
        <w:t>Die Verbindung von den zentralen Einrichtu</w:t>
      </w:r>
      <w:r w:rsidR="00097A8B">
        <w:rPr>
          <w:sz w:val="18"/>
          <w:szCs w:val="24"/>
        </w:rPr>
        <w:t>ngen zu den Basisstationen wird</w:t>
      </w:r>
      <w:r w:rsidR="00581AB3">
        <w:rPr>
          <w:sz w:val="18"/>
          <w:szCs w:val="24"/>
        </w:rPr>
        <w:t xml:space="preserve"> </w:t>
      </w:r>
      <w:r>
        <w:rPr>
          <w:sz w:val="18"/>
          <w:szCs w:val="24"/>
        </w:rPr>
        <w:t xml:space="preserve">vom </w:t>
      </w:r>
      <w:r w:rsidR="00581AB3" w:rsidRPr="00581AB3">
        <w:rPr>
          <w:i/>
          <w:sz w:val="18"/>
          <w:szCs w:val="24"/>
        </w:rPr>
        <w:t>AG</w:t>
      </w:r>
      <w:r w:rsidR="00581AB3">
        <w:rPr>
          <w:sz w:val="18"/>
          <w:szCs w:val="24"/>
        </w:rPr>
        <w:t xml:space="preserve"> hergestellt.</w:t>
      </w:r>
    </w:p>
    <w:p w14:paraId="26D62828" w14:textId="20911205" w:rsidR="009A0DEE" w:rsidRDefault="009A0DEE" w:rsidP="009A0DEE">
      <w:pPr>
        <w:spacing w:line="260" w:lineRule="atLeast"/>
        <w:contextualSpacing/>
        <w:rPr>
          <w:sz w:val="18"/>
          <w:szCs w:val="24"/>
        </w:rPr>
      </w:pPr>
    </w:p>
    <w:p w14:paraId="1FF96C19" w14:textId="00CF53B6" w:rsidR="009A0DEE" w:rsidRDefault="00581AB3" w:rsidP="009A0DEE">
      <w:pPr>
        <w:spacing w:line="260" w:lineRule="atLeast"/>
        <w:contextualSpacing/>
        <w:rPr>
          <w:sz w:val="18"/>
          <w:szCs w:val="24"/>
        </w:rPr>
      </w:pPr>
      <w:r>
        <w:rPr>
          <w:sz w:val="18"/>
          <w:szCs w:val="24"/>
        </w:rPr>
        <w:t xml:space="preserve">Zusammenfassend werden folgende Leistungen vom </w:t>
      </w:r>
      <w:r w:rsidRPr="00581AB3">
        <w:rPr>
          <w:i/>
          <w:sz w:val="18"/>
          <w:szCs w:val="24"/>
        </w:rPr>
        <w:t>AG</w:t>
      </w:r>
      <w:r>
        <w:rPr>
          <w:sz w:val="18"/>
          <w:szCs w:val="24"/>
        </w:rPr>
        <w:t xml:space="preserve"> </w:t>
      </w:r>
      <w:r w:rsidR="009A0DEE" w:rsidRPr="001411A0">
        <w:rPr>
          <w:sz w:val="18"/>
          <w:szCs w:val="24"/>
        </w:rPr>
        <w:t>erbracht:</w:t>
      </w:r>
    </w:p>
    <w:p w14:paraId="3EB4BF7E" w14:textId="77777777" w:rsidR="009A0DEE" w:rsidRPr="001411A0" w:rsidRDefault="009A0DEE" w:rsidP="009A0DEE">
      <w:pPr>
        <w:spacing w:line="260" w:lineRule="atLeast"/>
        <w:contextualSpacing/>
        <w:rPr>
          <w:sz w:val="18"/>
          <w:szCs w:val="24"/>
        </w:rPr>
      </w:pPr>
    </w:p>
    <w:p w14:paraId="37231865" w14:textId="44269469" w:rsidR="009A0DEE" w:rsidRPr="001411A0" w:rsidRDefault="009A0DEE" w:rsidP="009A0DEE">
      <w:pPr>
        <w:pStyle w:val="Listenabsatz"/>
        <w:numPr>
          <w:ilvl w:val="0"/>
          <w:numId w:val="34"/>
        </w:numPr>
        <w:spacing w:line="260" w:lineRule="atLeast"/>
        <w:rPr>
          <w:sz w:val="18"/>
          <w:szCs w:val="24"/>
        </w:rPr>
      </w:pPr>
      <w:r w:rsidRPr="001411A0">
        <w:rPr>
          <w:sz w:val="18"/>
          <w:szCs w:val="24"/>
        </w:rPr>
        <w:t xml:space="preserve">Bereitstellung der für den Betrieb der einzelnen Hardwarekomponenten erforderlichen Infrastruktur (z.B. </w:t>
      </w:r>
      <w:r>
        <w:rPr>
          <w:sz w:val="18"/>
          <w:szCs w:val="24"/>
        </w:rPr>
        <w:t xml:space="preserve">Technikräume, </w:t>
      </w:r>
      <w:r w:rsidRPr="001411A0">
        <w:rPr>
          <w:sz w:val="18"/>
          <w:szCs w:val="24"/>
        </w:rPr>
        <w:t>Stromanschlüsse, USV-Anlagen, Antennenstellplätze)</w:t>
      </w:r>
      <w:r w:rsidR="00707E52">
        <w:rPr>
          <w:sz w:val="18"/>
          <w:szCs w:val="24"/>
        </w:rPr>
        <w:t>, Räumlichkeiten für Netzkomponenten inklusive Stromversorgung</w:t>
      </w:r>
    </w:p>
    <w:p w14:paraId="586BA971" w14:textId="77777777" w:rsidR="009A0DEE" w:rsidRPr="001411A0" w:rsidRDefault="009A0DEE" w:rsidP="009A0DEE">
      <w:pPr>
        <w:pStyle w:val="Listenabsatz"/>
        <w:numPr>
          <w:ilvl w:val="0"/>
          <w:numId w:val="34"/>
        </w:numPr>
        <w:spacing w:line="260" w:lineRule="atLeast"/>
        <w:rPr>
          <w:sz w:val="18"/>
          <w:szCs w:val="24"/>
        </w:rPr>
      </w:pPr>
      <w:r w:rsidRPr="001411A0">
        <w:rPr>
          <w:sz w:val="18"/>
          <w:szCs w:val="24"/>
        </w:rPr>
        <w:t>Unterlagen für die Planung des gesamten Netzes (Standortdaten usw.)</w:t>
      </w:r>
    </w:p>
    <w:p w14:paraId="7E2D7BF6" w14:textId="7639708A" w:rsidR="00707E52" w:rsidRDefault="00707E52" w:rsidP="00707E52">
      <w:pPr>
        <w:pStyle w:val="Listenabsatz"/>
        <w:numPr>
          <w:ilvl w:val="0"/>
          <w:numId w:val="34"/>
        </w:numPr>
        <w:spacing w:line="260" w:lineRule="atLeast"/>
        <w:rPr>
          <w:sz w:val="18"/>
          <w:szCs w:val="24"/>
        </w:rPr>
      </w:pPr>
      <w:r>
        <w:rPr>
          <w:sz w:val="18"/>
          <w:szCs w:val="24"/>
        </w:rPr>
        <w:t>Daten</w:t>
      </w:r>
      <w:r w:rsidR="00097A8B">
        <w:rPr>
          <w:sz w:val="18"/>
          <w:szCs w:val="24"/>
        </w:rPr>
        <w:t>v</w:t>
      </w:r>
      <w:r>
        <w:rPr>
          <w:sz w:val="18"/>
          <w:szCs w:val="24"/>
        </w:rPr>
        <w:t>ernetzung der Netzkomponenten</w:t>
      </w:r>
    </w:p>
    <w:p w14:paraId="35502A38" w14:textId="77777777" w:rsidR="009A0DEE" w:rsidRPr="001411A0" w:rsidRDefault="009A0DEE" w:rsidP="009A0DEE">
      <w:pPr>
        <w:pStyle w:val="Listenabsatz"/>
        <w:numPr>
          <w:ilvl w:val="0"/>
          <w:numId w:val="34"/>
        </w:numPr>
        <w:spacing w:line="260" w:lineRule="atLeast"/>
        <w:rPr>
          <w:sz w:val="18"/>
          <w:szCs w:val="24"/>
        </w:rPr>
      </w:pPr>
      <w:r w:rsidRPr="001411A0">
        <w:rPr>
          <w:sz w:val="18"/>
          <w:szCs w:val="24"/>
        </w:rPr>
        <w:t>Benutzbarkeit der Straßen und Wege zu den einzelnen Stützpunkten</w:t>
      </w:r>
    </w:p>
    <w:p w14:paraId="5F707BD6" w14:textId="40B67DA1" w:rsidR="009A0DEE" w:rsidRPr="001411A0" w:rsidRDefault="009A0DEE" w:rsidP="009A0DEE">
      <w:pPr>
        <w:pStyle w:val="Listenabsatz"/>
        <w:numPr>
          <w:ilvl w:val="0"/>
          <w:numId w:val="34"/>
        </w:numPr>
        <w:spacing w:line="260" w:lineRule="atLeast"/>
        <w:rPr>
          <w:sz w:val="18"/>
          <w:szCs w:val="24"/>
        </w:rPr>
      </w:pPr>
      <w:r w:rsidRPr="001411A0">
        <w:rPr>
          <w:sz w:val="18"/>
          <w:szCs w:val="24"/>
        </w:rPr>
        <w:t>Geeigneter Zustand der Montageplätz</w:t>
      </w:r>
      <w:r w:rsidR="00097A8B">
        <w:rPr>
          <w:sz w:val="18"/>
          <w:szCs w:val="24"/>
        </w:rPr>
        <w:t>e</w:t>
      </w:r>
    </w:p>
    <w:p w14:paraId="794BA43E" w14:textId="77777777" w:rsidR="009A0DEE" w:rsidRPr="001411A0" w:rsidRDefault="009A0DEE" w:rsidP="009A0DEE">
      <w:pPr>
        <w:pStyle w:val="Listenabsatz"/>
        <w:numPr>
          <w:ilvl w:val="0"/>
          <w:numId w:val="34"/>
        </w:numPr>
        <w:spacing w:line="260" w:lineRule="atLeast"/>
        <w:rPr>
          <w:sz w:val="18"/>
          <w:szCs w:val="24"/>
        </w:rPr>
      </w:pPr>
      <w:r w:rsidRPr="001411A0">
        <w:rPr>
          <w:sz w:val="18"/>
          <w:szCs w:val="24"/>
        </w:rPr>
        <w:t>Kabelwege</w:t>
      </w:r>
    </w:p>
    <w:p w14:paraId="5A7D175E" w14:textId="73146B04" w:rsidR="00707E52" w:rsidRDefault="00707E52" w:rsidP="00707E52">
      <w:pPr>
        <w:pStyle w:val="Listenabsatz"/>
        <w:numPr>
          <w:ilvl w:val="0"/>
          <w:numId w:val="34"/>
        </w:numPr>
        <w:spacing w:line="260" w:lineRule="atLeast"/>
        <w:rPr>
          <w:sz w:val="18"/>
          <w:szCs w:val="24"/>
        </w:rPr>
      </w:pPr>
      <w:r>
        <w:rPr>
          <w:sz w:val="18"/>
          <w:szCs w:val="24"/>
        </w:rPr>
        <w:t>Unterstützung bei Montagearbeiten</w:t>
      </w:r>
      <w:r w:rsidR="00762BBE">
        <w:rPr>
          <w:sz w:val="18"/>
          <w:szCs w:val="24"/>
        </w:rPr>
        <w:t xml:space="preserve"> (optional kann die Montage komplett vom </w:t>
      </w:r>
      <w:r w:rsidR="00762BBE" w:rsidRPr="00CA0CBA">
        <w:rPr>
          <w:i/>
          <w:sz w:val="18"/>
          <w:szCs w:val="24"/>
        </w:rPr>
        <w:t>AG</w:t>
      </w:r>
      <w:r w:rsidR="00762BBE">
        <w:rPr>
          <w:sz w:val="18"/>
          <w:szCs w:val="24"/>
        </w:rPr>
        <w:t xml:space="preserve"> übe</w:t>
      </w:r>
      <w:r w:rsidR="00762BBE">
        <w:rPr>
          <w:sz w:val="18"/>
          <w:szCs w:val="24"/>
        </w:rPr>
        <w:t>r</w:t>
      </w:r>
      <w:r w:rsidR="00762BBE">
        <w:rPr>
          <w:sz w:val="18"/>
          <w:szCs w:val="24"/>
        </w:rPr>
        <w:t>nommen werden)</w:t>
      </w:r>
    </w:p>
    <w:p w14:paraId="5AF7A905" w14:textId="12C14678" w:rsidR="00CA0CBA" w:rsidRDefault="00CA0CBA" w:rsidP="00707E52">
      <w:pPr>
        <w:pStyle w:val="Listenabsatz"/>
        <w:numPr>
          <w:ilvl w:val="0"/>
          <w:numId w:val="34"/>
        </w:numPr>
        <w:spacing w:line="260" w:lineRule="atLeast"/>
        <w:rPr>
          <w:sz w:val="18"/>
          <w:szCs w:val="24"/>
        </w:rPr>
      </w:pPr>
      <w:r>
        <w:rPr>
          <w:sz w:val="18"/>
          <w:szCs w:val="24"/>
        </w:rPr>
        <w:t>Unterstützung bei Drive-Tests (Messfahrten)</w:t>
      </w:r>
    </w:p>
    <w:p w14:paraId="65E8E71E" w14:textId="77777777" w:rsidR="009A0DEE" w:rsidRPr="001411A0" w:rsidRDefault="009A0DEE" w:rsidP="009A0DEE">
      <w:pPr>
        <w:pStyle w:val="Listenabsatz"/>
        <w:numPr>
          <w:ilvl w:val="0"/>
          <w:numId w:val="34"/>
        </w:numPr>
        <w:spacing w:line="260" w:lineRule="atLeast"/>
        <w:rPr>
          <w:sz w:val="18"/>
          <w:szCs w:val="24"/>
        </w:rPr>
      </w:pPr>
      <w:r w:rsidRPr="001411A0">
        <w:rPr>
          <w:sz w:val="18"/>
          <w:szCs w:val="24"/>
        </w:rPr>
        <w:t>Teilnahme an den jeweiligen Inbetriebnahmen</w:t>
      </w:r>
    </w:p>
    <w:p w14:paraId="32F748D5" w14:textId="77777777" w:rsidR="009A0DEE" w:rsidRPr="001411A0" w:rsidRDefault="009A0DEE" w:rsidP="009A0DEE">
      <w:pPr>
        <w:pStyle w:val="Listenabsatz"/>
        <w:numPr>
          <w:ilvl w:val="0"/>
          <w:numId w:val="34"/>
        </w:numPr>
        <w:spacing w:line="260" w:lineRule="atLeast"/>
        <w:rPr>
          <w:sz w:val="18"/>
          <w:szCs w:val="24"/>
        </w:rPr>
      </w:pPr>
      <w:r w:rsidRPr="001411A0">
        <w:rPr>
          <w:sz w:val="18"/>
          <w:szCs w:val="24"/>
        </w:rPr>
        <w:t>Übernahme des (Teil-)Funknetzes</w:t>
      </w:r>
    </w:p>
    <w:p w14:paraId="31D1E06A" w14:textId="77777777" w:rsidR="00E6259F" w:rsidRDefault="00E6259F" w:rsidP="007D3E90">
      <w:pPr>
        <w:spacing w:line="260" w:lineRule="atLeast"/>
        <w:contextualSpacing/>
        <w:rPr>
          <w:sz w:val="18"/>
          <w:szCs w:val="24"/>
        </w:rPr>
      </w:pPr>
    </w:p>
    <w:p w14:paraId="36531792" w14:textId="77777777" w:rsidR="00D21351" w:rsidRDefault="00D21351" w:rsidP="007D3E90">
      <w:pPr>
        <w:spacing w:line="260" w:lineRule="atLeast"/>
        <w:contextualSpacing/>
        <w:rPr>
          <w:sz w:val="18"/>
          <w:szCs w:val="24"/>
        </w:rPr>
      </w:pPr>
    </w:p>
    <w:p w14:paraId="7649FFE2" w14:textId="5B27F27A" w:rsidR="00905823" w:rsidRDefault="00F37282" w:rsidP="007D3E90">
      <w:pPr>
        <w:pStyle w:val="TeilE1"/>
        <w:spacing w:line="260" w:lineRule="atLeast"/>
        <w:ind w:left="851" w:hanging="851"/>
        <w:contextualSpacing/>
      </w:pPr>
      <w:bookmarkStart w:id="25" w:name="_Toc385238838"/>
      <w:bookmarkEnd w:id="20"/>
      <w:r>
        <w:t>Leistungen des Auftragnehmers</w:t>
      </w:r>
      <w:bookmarkEnd w:id="25"/>
    </w:p>
    <w:p w14:paraId="0FEA6788" w14:textId="77777777" w:rsidR="007D3E90" w:rsidRPr="00D21351" w:rsidRDefault="007D3E90" w:rsidP="00D21351">
      <w:pPr>
        <w:spacing w:line="260" w:lineRule="atLeast"/>
        <w:contextualSpacing/>
        <w:rPr>
          <w:sz w:val="18"/>
        </w:rPr>
      </w:pPr>
    </w:p>
    <w:p w14:paraId="26F05128" w14:textId="570D5F3B" w:rsidR="00D21351" w:rsidRDefault="00D21351" w:rsidP="00D21351">
      <w:pPr>
        <w:spacing w:line="260" w:lineRule="atLeast"/>
        <w:contextualSpacing/>
        <w:rPr>
          <w:sz w:val="18"/>
        </w:rPr>
      </w:pPr>
      <w:r w:rsidRPr="00D21351">
        <w:rPr>
          <w:sz w:val="18"/>
        </w:rPr>
        <w:t>Vom Auftragnehmer sind mindestens folgende Leistungen zu erbringen:</w:t>
      </w:r>
    </w:p>
    <w:p w14:paraId="5A1447A5" w14:textId="77777777" w:rsidR="00D61C39" w:rsidRPr="00D21351" w:rsidRDefault="00D61C39" w:rsidP="00D21351">
      <w:pPr>
        <w:spacing w:line="260" w:lineRule="atLeast"/>
        <w:contextualSpacing/>
        <w:rPr>
          <w:sz w:val="18"/>
        </w:rPr>
      </w:pPr>
    </w:p>
    <w:p w14:paraId="6C6645D1" w14:textId="77777777" w:rsidR="00D21351" w:rsidRDefault="00D21351" w:rsidP="00D21351">
      <w:pPr>
        <w:pStyle w:val="Listenabsatz"/>
        <w:numPr>
          <w:ilvl w:val="0"/>
          <w:numId w:val="36"/>
        </w:numPr>
        <w:spacing w:line="260" w:lineRule="atLeast"/>
        <w:rPr>
          <w:sz w:val="18"/>
        </w:rPr>
      </w:pPr>
      <w:r w:rsidRPr="00D21351">
        <w:rPr>
          <w:sz w:val="18"/>
        </w:rPr>
        <w:t>Vollständigkeitsprüfung der zu erbringenden Leistungen</w:t>
      </w:r>
    </w:p>
    <w:p w14:paraId="26091F68" w14:textId="22834E16" w:rsidR="00814340" w:rsidRPr="00814340" w:rsidRDefault="00814340" w:rsidP="00D21351">
      <w:pPr>
        <w:pStyle w:val="Listenabsatz"/>
        <w:numPr>
          <w:ilvl w:val="0"/>
          <w:numId w:val="36"/>
        </w:numPr>
        <w:spacing w:line="260" w:lineRule="atLeast"/>
        <w:rPr>
          <w:sz w:val="18"/>
        </w:rPr>
      </w:pPr>
      <w:r>
        <w:rPr>
          <w:sz w:val="18"/>
        </w:rPr>
        <w:t>Funknetzplanung</w:t>
      </w:r>
      <w:r w:rsidR="00051479">
        <w:rPr>
          <w:sz w:val="18"/>
        </w:rPr>
        <w:t xml:space="preserve"> (inkl. Kalibrierung des Planungstools mittels Überprüfung der Pl</w:t>
      </w:r>
      <w:r w:rsidR="00051479">
        <w:rPr>
          <w:sz w:val="18"/>
        </w:rPr>
        <w:t>a</w:t>
      </w:r>
      <w:r w:rsidR="00051479">
        <w:rPr>
          <w:sz w:val="18"/>
        </w:rPr>
        <w:t>nungsergebnissen mit der tatsächlichen Coverage durch Messfahrten)</w:t>
      </w:r>
    </w:p>
    <w:p w14:paraId="18678644" w14:textId="4959297F" w:rsidR="0099564C" w:rsidRPr="00762BBE" w:rsidRDefault="00814340" w:rsidP="00435DBE">
      <w:pPr>
        <w:pStyle w:val="Listenabsatz"/>
        <w:numPr>
          <w:ilvl w:val="0"/>
          <w:numId w:val="34"/>
        </w:numPr>
        <w:spacing w:line="260" w:lineRule="atLeast"/>
        <w:rPr>
          <w:sz w:val="18"/>
          <w:szCs w:val="24"/>
        </w:rPr>
      </w:pPr>
      <w:r w:rsidRPr="00435DBE">
        <w:rPr>
          <w:sz w:val="18"/>
          <w:szCs w:val="24"/>
        </w:rPr>
        <w:t>Nachweis der Funknetzplanung: Überprüfung der Coverage inkl. Messfahrten je BTS,</w:t>
      </w:r>
      <w:r w:rsidR="007A381A" w:rsidRPr="00435DBE">
        <w:rPr>
          <w:sz w:val="18"/>
          <w:szCs w:val="24"/>
        </w:rPr>
        <w:t xml:space="preserve"> Nachweis des geforderten Datendurchsatzes (Daten</w:t>
      </w:r>
      <w:r w:rsidR="00CA2B67">
        <w:rPr>
          <w:sz w:val="18"/>
          <w:szCs w:val="24"/>
        </w:rPr>
        <w:t>ü</w:t>
      </w:r>
      <w:r w:rsidR="007A381A" w:rsidRPr="00435DBE">
        <w:rPr>
          <w:sz w:val="18"/>
          <w:szCs w:val="24"/>
        </w:rPr>
        <w:t>bertragungsrate) lt. Standard und Funknetzplanungsvorgaben</w:t>
      </w:r>
    </w:p>
    <w:p w14:paraId="2A915E69" w14:textId="7EBA744D" w:rsidR="00D21351" w:rsidRPr="00762BBE" w:rsidRDefault="00D21351" w:rsidP="00435DBE">
      <w:pPr>
        <w:pStyle w:val="Listenabsatz"/>
        <w:numPr>
          <w:ilvl w:val="0"/>
          <w:numId w:val="34"/>
        </w:numPr>
        <w:spacing w:line="260" w:lineRule="atLeast"/>
        <w:rPr>
          <w:sz w:val="18"/>
          <w:szCs w:val="24"/>
        </w:rPr>
      </w:pPr>
      <w:r w:rsidRPr="00684C3B">
        <w:rPr>
          <w:sz w:val="18"/>
          <w:szCs w:val="24"/>
        </w:rPr>
        <w:t>Planung, Prüfun</w:t>
      </w:r>
      <w:r w:rsidRPr="00974288">
        <w:rPr>
          <w:sz w:val="18"/>
          <w:szCs w:val="24"/>
        </w:rPr>
        <w:t>g, Auslegung und Konstruktion aller notwendigen Montageteile (z.B. Statik, Kabelwege, Antennenbefestigungen, Blitzschutz, Schrankaufstellungspläne) (O</w:t>
      </w:r>
      <w:r w:rsidRPr="00974288">
        <w:rPr>
          <w:sz w:val="18"/>
          <w:szCs w:val="24"/>
        </w:rPr>
        <w:t>p</w:t>
      </w:r>
      <w:r w:rsidRPr="00435DBE">
        <w:rPr>
          <w:sz w:val="18"/>
          <w:szCs w:val="24"/>
        </w:rPr>
        <w:t>tion)</w:t>
      </w:r>
    </w:p>
    <w:p w14:paraId="25DFA2CF" w14:textId="176A0466" w:rsidR="00D21351" w:rsidRPr="00435DBE" w:rsidRDefault="00D21351" w:rsidP="00435DBE">
      <w:pPr>
        <w:pStyle w:val="Listenabsatz"/>
        <w:numPr>
          <w:ilvl w:val="0"/>
          <w:numId w:val="34"/>
        </w:numPr>
        <w:spacing w:line="260" w:lineRule="atLeast"/>
        <w:rPr>
          <w:sz w:val="18"/>
          <w:szCs w:val="24"/>
        </w:rPr>
      </w:pPr>
      <w:r w:rsidRPr="00684C3B">
        <w:rPr>
          <w:sz w:val="18"/>
          <w:szCs w:val="24"/>
        </w:rPr>
        <w:t>Lieferung aller notwendigen Teile (Hard- und Software) in vollständigem, betriebs</w:t>
      </w:r>
      <w:r w:rsidR="007A381A" w:rsidRPr="00684C3B">
        <w:rPr>
          <w:sz w:val="18"/>
          <w:szCs w:val="24"/>
        </w:rPr>
        <w:t>f</w:t>
      </w:r>
      <w:r w:rsidRPr="00974288">
        <w:rPr>
          <w:sz w:val="18"/>
          <w:szCs w:val="24"/>
        </w:rPr>
        <w:t>ert</w:t>
      </w:r>
      <w:r w:rsidRPr="00974288">
        <w:rPr>
          <w:sz w:val="18"/>
          <w:szCs w:val="24"/>
        </w:rPr>
        <w:t>i</w:t>
      </w:r>
      <w:r w:rsidRPr="00435DBE">
        <w:rPr>
          <w:sz w:val="18"/>
          <w:szCs w:val="24"/>
        </w:rPr>
        <w:t>gem und funktionsoptimiertem Zustand</w:t>
      </w:r>
    </w:p>
    <w:p w14:paraId="0F75AFAD" w14:textId="0E4455BC" w:rsidR="00D21351" w:rsidRPr="00435DBE" w:rsidRDefault="00D21351" w:rsidP="00435DBE">
      <w:pPr>
        <w:pStyle w:val="Listenabsatz"/>
        <w:numPr>
          <w:ilvl w:val="0"/>
          <w:numId w:val="34"/>
        </w:numPr>
        <w:spacing w:line="260" w:lineRule="atLeast"/>
        <w:rPr>
          <w:sz w:val="18"/>
          <w:szCs w:val="24"/>
        </w:rPr>
      </w:pPr>
      <w:r w:rsidRPr="00435DBE">
        <w:rPr>
          <w:sz w:val="18"/>
          <w:szCs w:val="24"/>
        </w:rPr>
        <w:t xml:space="preserve">Fachgerechte Montage </w:t>
      </w:r>
      <w:r w:rsidR="007A381A" w:rsidRPr="00435DBE">
        <w:rPr>
          <w:sz w:val="18"/>
          <w:szCs w:val="24"/>
        </w:rPr>
        <w:t xml:space="preserve">und Installation </w:t>
      </w:r>
      <w:r w:rsidR="00CA2B67">
        <w:rPr>
          <w:sz w:val="18"/>
          <w:szCs w:val="24"/>
        </w:rPr>
        <w:t>der bestellten</w:t>
      </w:r>
      <w:r w:rsidRPr="00435DBE">
        <w:rPr>
          <w:sz w:val="18"/>
          <w:szCs w:val="24"/>
        </w:rPr>
        <w:t xml:space="preserve"> Komponenten</w:t>
      </w:r>
      <w:r w:rsidR="007A381A" w:rsidRPr="00435DBE">
        <w:rPr>
          <w:sz w:val="18"/>
          <w:szCs w:val="24"/>
        </w:rPr>
        <w:t xml:space="preserve">: </w:t>
      </w:r>
      <w:r w:rsidR="00CA2B67">
        <w:rPr>
          <w:sz w:val="18"/>
          <w:szCs w:val="24"/>
        </w:rPr>
        <w:t xml:space="preserve">z.B. </w:t>
      </w:r>
      <w:r w:rsidR="007A381A" w:rsidRPr="00435DBE">
        <w:rPr>
          <w:sz w:val="18"/>
          <w:szCs w:val="24"/>
        </w:rPr>
        <w:t>Zentraltechnik (BSC, PD</w:t>
      </w:r>
      <w:r w:rsidR="005D74DB" w:rsidRPr="00435DBE">
        <w:rPr>
          <w:sz w:val="18"/>
          <w:szCs w:val="24"/>
        </w:rPr>
        <w:t>S</w:t>
      </w:r>
      <w:r w:rsidR="007A381A" w:rsidRPr="00435DBE">
        <w:rPr>
          <w:sz w:val="18"/>
          <w:szCs w:val="24"/>
        </w:rPr>
        <w:t>N), Basi</w:t>
      </w:r>
      <w:r w:rsidR="00CA2B67">
        <w:rPr>
          <w:sz w:val="18"/>
          <w:szCs w:val="24"/>
        </w:rPr>
        <w:t>sstationen, Netzwerkmanagements</w:t>
      </w:r>
      <w:r w:rsidR="007A381A" w:rsidRPr="00435DBE">
        <w:rPr>
          <w:sz w:val="18"/>
          <w:szCs w:val="24"/>
        </w:rPr>
        <w:t>ystem</w:t>
      </w:r>
    </w:p>
    <w:p w14:paraId="30E13679" w14:textId="77777777" w:rsidR="00D21351" w:rsidRPr="00435DBE" w:rsidRDefault="00D21351" w:rsidP="00435DBE">
      <w:pPr>
        <w:pStyle w:val="Listenabsatz"/>
        <w:numPr>
          <w:ilvl w:val="0"/>
          <w:numId w:val="34"/>
        </w:numPr>
        <w:spacing w:line="260" w:lineRule="atLeast"/>
        <w:rPr>
          <w:sz w:val="18"/>
          <w:szCs w:val="24"/>
        </w:rPr>
      </w:pPr>
      <w:r w:rsidRPr="00435DBE">
        <w:rPr>
          <w:sz w:val="18"/>
          <w:szCs w:val="24"/>
        </w:rPr>
        <w:lastRenderedPageBreak/>
        <w:t>Beistellung aller erforderlichen Transportmittel, Montagehilfsmittel und Werkzeuge</w:t>
      </w:r>
    </w:p>
    <w:p w14:paraId="4AF38364" w14:textId="77777777" w:rsidR="00D21351" w:rsidRPr="00435DBE" w:rsidRDefault="00D21351" w:rsidP="00435DBE">
      <w:pPr>
        <w:pStyle w:val="Listenabsatz"/>
        <w:numPr>
          <w:ilvl w:val="0"/>
          <w:numId w:val="34"/>
        </w:numPr>
        <w:spacing w:line="260" w:lineRule="atLeast"/>
        <w:rPr>
          <w:sz w:val="18"/>
          <w:szCs w:val="24"/>
        </w:rPr>
      </w:pPr>
      <w:r w:rsidRPr="00435DBE">
        <w:rPr>
          <w:sz w:val="18"/>
          <w:szCs w:val="24"/>
        </w:rPr>
        <w:t>Teilnahme an den technischen Besprechungen (z.B. Stützpunktbegehungen) beim  Au</w:t>
      </w:r>
      <w:r w:rsidRPr="00435DBE">
        <w:rPr>
          <w:sz w:val="18"/>
          <w:szCs w:val="24"/>
        </w:rPr>
        <w:t>f</w:t>
      </w:r>
      <w:r w:rsidRPr="00435DBE">
        <w:rPr>
          <w:sz w:val="18"/>
          <w:szCs w:val="24"/>
        </w:rPr>
        <w:t>traggeber vor Ort</w:t>
      </w:r>
    </w:p>
    <w:p w14:paraId="7B047F72" w14:textId="77777777" w:rsidR="00D21351" w:rsidRPr="00435DBE" w:rsidRDefault="00D21351" w:rsidP="00435DBE">
      <w:pPr>
        <w:pStyle w:val="Listenabsatz"/>
        <w:numPr>
          <w:ilvl w:val="0"/>
          <w:numId w:val="34"/>
        </w:numPr>
        <w:spacing w:line="260" w:lineRule="atLeast"/>
        <w:rPr>
          <w:sz w:val="18"/>
          <w:szCs w:val="24"/>
        </w:rPr>
      </w:pPr>
      <w:r w:rsidRPr="00435DBE">
        <w:rPr>
          <w:sz w:val="18"/>
          <w:szCs w:val="24"/>
        </w:rPr>
        <w:t>Erstellung und Lieferung der Dokumentation sowie Bedienerhandbücher für alle Applik</w:t>
      </w:r>
      <w:r w:rsidRPr="00435DBE">
        <w:rPr>
          <w:sz w:val="18"/>
          <w:szCs w:val="24"/>
        </w:rPr>
        <w:t>a</w:t>
      </w:r>
      <w:r w:rsidRPr="00435DBE">
        <w:rPr>
          <w:sz w:val="18"/>
          <w:szCs w:val="24"/>
        </w:rPr>
        <w:t>tionen</w:t>
      </w:r>
    </w:p>
    <w:p w14:paraId="769A3CBC" w14:textId="6E8C7593" w:rsidR="00D21351" w:rsidRPr="00435DBE" w:rsidRDefault="00D21351" w:rsidP="00435DBE">
      <w:pPr>
        <w:pStyle w:val="Listenabsatz"/>
        <w:numPr>
          <w:ilvl w:val="0"/>
          <w:numId w:val="34"/>
        </w:numPr>
        <w:spacing w:line="260" w:lineRule="atLeast"/>
        <w:rPr>
          <w:sz w:val="18"/>
          <w:szCs w:val="24"/>
        </w:rPr>
      </w:pPr>
      <w:r w:rsidRPr="00435DBE">
        <w:rPr>
          <w:sz w:val="18"/>
          <w:szCs w:val="24"/>
        </w:rPr>
        <w:t>Erstellung der notwendigen Inbetriebnahme</w:t>
      </w:r>
      <w:r w:rsidR="002807E1">
        <w:rPr>
          <w:sz w:val="18"/>
          <w:szCs w:val="24"/>
        </w:rPr>
        <w:t>-P</w:t>
      </w:r>
      <w:r w:rsidRPr="00435DBE">
        <w:rPr>
          <w:sz w:val="18"/>
          <w:szCs w:val="24"/>
        </w:rPr>
        <w:t>rotokolle je Basisstation</w:t>
      </w:r>
    </w:p>
    <w:p w14:paraId="1618EFF6" w14:textId="3685E854" w:rsidR="00D21351" w:rsidRPr="00974288" w:rsidRDefault="00D21351" w:rsidP="00435DBE">
      <w:pPr>
        <w:pStyle w:val="Listenabsatz"/>
        <w:numPr>
          <w:ilvl w:val="0"/>
          <w:numId w:val="34"/>
        </w:numPr>
        <w:spacing w:line="260" w:lineRule="atLeast"/>
        <w:rPr>
          <w:sz w:val="18"/>
          <w:szCs w:val="24"/>
        </w:rPr>
      </w:pPr>
      <w:r w:rsidRPr="00974288">
        <w:rPr>
          <w:sz w:val="18"/>
          <w:szCs w:val="24"/>
        </w:rPr>
        <w:t>Durchführung eines sechsmonatigen Probebetriebes</w:t>
      </w:r>
    </w:p>
    <w:p w14:paraId="55BA66FD" w14:textId="6D5203DB" w:rsidR="00D21351" w:rsidRPr="00684C3B" w:rsidRDefault="00D21351" w:rsidP="00435DBE">
      <w:pPr>
        <w:pStyle w:val="Listenabsatz"/>
        <w:numPr>
          <w:ilvl w:val="0"/>
          <w:numId w:val="34"/>
        </w:numPr>
        <w:spacing w:line="260" w:lineRule="atLeast"/>
        <w:rPr>
          <w:sz w:val="18"/>
          <w:szCs w:val="24"/>
        </w:rPr>
      </w:pPr>
      <w:r w:rsidRPr="00974288">
        <w:rPr>
          <w:sz w:val="18"/>
          <w:szCs w:val="24"/>
        </w:rPr>
        <w:t>Kostenloser Service, Reparatur und Ersatzteilbeistellung während der Garantiezeit i</w:t>
      </w:r>
      <w:r w:rsidRPr="00974288">
        <w:rPr>
          <w:sz w:val="18"/>
          <w:szCs w:val="24"/>
        </w:rPr>
        <w:t>n</w:t>
      </w:r>
      <w:r w:rsidRPr="00974288">
        <w:rPr>
          <w:sz w:val="18"/>
          <w:szCs w:val="24"/>
        </w:rPr>
        <w:t>nerhalb der garantierten Reaktionszeit</w:t>
      </w:r>
    </w:p>
    <w:p w14:paraId="7FC833B2" w14:textId="38263432" w:rsidR="000021A8" w:rsidRPr="00974288" w:rsidRDefault="000021A8" w:rsidP="00435DBE">
      <w:pPr>
        <w:pStyle w:val="Listenabsatz"/>
        <w:numPr>
          <w:ilvl w:val="0"/>
          <w:numId w:val="34"/>
        </w:numPr>
        <w:spacing w:line="260" w:lineRule="atLeast"/>
        <w:rPr>
          <w:sz w:val="18"/>
          <w:szCs w:val="24"/>
        </w:rPr>
      </w:pPr>
      <w:r w:rsidRPr="00974288">
        <w:rPr>
          <w:sz w:val="18"/>
          <w:szCs w:val="24"/>
        </w:rPr>
        <w:t>Umfassende Einschulung der Systemoperatoren und der Systemexperten des</w:t>
      </w:r>
      <w:r w:rsidR="00D61C39">
        <w:rPr>
          <w:sz w:val="18"/>
          <w:szCs w:val="24"/>
        </w:rPr>
        <w:t xml:space="preserve"> </w:t>
      </w:r>
      <w:r w:rsidRPr="00974288">
        <w:rPr>
          <w:sz w:val="18"/>
          <w:szCs w:val="24"/>
        </w:rPr>
        <w:t>Auftra</w:t>
      </w:r>
      <w:r w:rsidRPr="00974288">
        <w:rPr>
          <w:sz w:val="18"/>
          <w:szCs w:val="24"/>
        </w:rPr>
        <w:t>g</w:t>
      </w:r>
      <w:r w:rsidRPr="00974288">
        <w:rPr>
          <w:sz w:val="18"/>
          <w:szCs w:val="24"/>
        </w:rPr>
        <w:t>gebers</w:t>
      </w:r>
    </w:p>
    <w:p w14:paraId="7BBBDA3B" w14:textId="7CE56B8D" w:rsidR="000021A8" w:rsidRDefault="000021A8" w:rsidP="00D21351">
      <w:pPr>
        <w:spacing w:line="260" w:lineRule="atLeast"/>
        <w:contextualSpacing/>
        <w:rPr>
          <w:sz w:val="18"/>
        </w:rPr>
      </w:pPr>
    </w:p>
    <w:p w14:paraId="1061ECDA" w14:textId="23E4A6A5" w:rsidR="00347DF0" w:rsidRDefault="000C287C" w:rsidP="000C287C">
      <w:pPr>
        <w:pStyle w:val="TeilE11"/>
      </w:pPr>
      <w:bookmarkStart w:id="26" w:name="_Toc385238839"/>
      <w:r>
        <w:t>E4.1</w:t>
      </w:r>
      <w:r>
        <w:tab/>
      </w:r>
      <w:r w:rsidR="00347DF0">
        <w:t>Funknetzplanung</w:t>
      </w:r>
      <w:bookmarkEnd w:id="26"/>
    </w:p>
    <w:p w14:paraId="17C821A4" w14:textId="77777777" w:rsidR="00347DF0" w:rsidRDefault="00347DF0" w:rsidP="00347DF0">
      <w:pPr>
        <w:spacing w:line="260" w:lineRule="atLeast"/>
        <w:contextualSpacing/>
        <w:rPr>
          <w:sz w:val="18"/>
        </w:rPr>
      </w:pPr>
    </w:p>
    <w:p w14:paraId="73BF5E20" w14:textId="2FF13BCE" w:rsidR="00347DF0" w:rsidRDefault="00D61C39" w:rsidP="00347DF0">
      <w:pPr>
        <w:spacing w:line="260" w:lineRule="atLeast"/>
        <w:contextualSpacing/>
        <w:rPr>
          <w:sz w:val="18"/>
        </w:rPr>
      </w:pPr>
      <w:r>
        <w:rPr>
          <w:sz w:val="18"/>
        </w:rPr>
        <w:t xml:space="preserve">Die Funknetzplanung ist vom </w:t>
      </w:r>
      <w:r w:rsidRPr="00726725">
        <w:rPr>
          <w:i/>
          <w:sz w:val="18"/>
        </w:rPr>
        <w:t>AN</w:t>
      </w:r>
      <w:r>
        <w:rPr>
          <w:sz w:val="18"/>
        </w:rPr>
        <w:t xml:space="preserve"> durchzuführen und </w:t>
      </w:r>
      <w:r w:rsidR="00347DF0">
        <w:rPr>
          <w:sz w:val="18"/>
        </w:rPr>
        <w:t>gesondert im Angebot auszuweisen.</w:t>
      </w:r>
    </w:p>
    <w:p w14:paraId="0F8AF1C1" w14:textId="77777777" w:rsidR="00347DF0" w:rsidRDefault="00347DF0" w:rsidP="00347DF0">
      <w:pPr>
        <w:spacing w:line="260" w:lineRule="atLeast"/>
        <w:contextualSpacing/>
        <w:rPr>
          <w:sz w:val="18"/>
        </w:rPr>
      </w:pPr>
    </w:p>
    <w:p w14:paraId="606943D1" w14:textId="77777777" w:rsidR="00347DF0" w:rsidRDefault="00347DF0" w:rsidP="00347DF0">
      <w:pPr>
        <w:spacing w:line="260" w:lineRule="atLeast"/>
        <w:contextualSpacing/>
        <w:rPr>
          <w:sz w:val="18"/>
        </w:rPr>
      </w:pPr>
      <w:r>
        <w:rPr>
          <w:sz w:val="18"/>
        </w:rPr>
        <w:t>Die Funknetzplanung muss mindestens folgende Leistungen beinhalten:</w:t>
      </w:r>
    </w:p>
    <w:p w14:paraId="415B8670" w14:textId="77777777" w:rsidR="00347DF0" w:rsidRDefault="00347DF0" w:rsidP="00347DF0">
      <w:pPr>
        <w:spacing w:line="260" w:lineRule="atLeast"/>
        <w:contextualSpacing/>
        <w:rPr>
          <w:sz w:val="18"/>
        </w:rPr>
      </w:pPr>
    </w:p>
    <w:p w14:paraId="6F414489" w14:textId="18D7E3F6" w:rsidR="00347DF0" w:rsidRDefault="00726725" w:rsidP="00347DF0">
      <w:pPr>
        <w:pStyle w:val="Listenabsatz"/>
        <w:numPr>
          <w:ilvl w:val="0"/>
          <w:numId w:val="39"/>
        </w:numPr>
        <w:spacing w:line="260" w:lineRule="atLeast"/>
        <w:rPr>
          <w:sz w:val="18"/>
        </w:rPr>
      </w:pPr>
      <w:r>
        <w:rPr>
          <w:sz w:val="18"/>
        </w:rPr>
        <w:t>(Gesamt-)</w:t>
      </w:r>
      <w:r w:rsidR="00347DF0" w:rsidRPr="00435DBE">
        <w:rPr>
          <w:sz w:val="18"/>
        </w:rPr>
        <w:t>Coverage</w:t>
      </w:r>
      <w:r w:rsidR="00D61C39">
        <w:rPr>
          <w:sz w:val="18"/>
        </w:rPr>
        <w:t>be</w:t>
      </w:r>
      <w:r w:rsidR="00347DF0" w:rsidRPr="00435DBE">
        <w:rPr>
          <w:sz w:val="18"/>
        </w:rPr>
        <w:t>rechnung mit Ausbreitungsplots je Basisstation</w:t>
      </w:r>
      <w:r w:rsidR="00D83FEA">
        <w:rPr>
          <w:sz w:val="18"/>
        </w:rPr>
        <w:t xml:space="preserve"> dargestellt in b</w:t>
      </w:r>
      <w:r w:rsidR="00D83FEA">
        <w:rPr>
          <w:sz w:val="18"/>
        </w:rPr>
        <w:t>e</w:t>
      </w:r>
      <w:r w:rsidR="00D83FEA">
        <w:rPr>
          <w:sz w:val="18"/>
        </w:rPr>
        <w:t>stimmten RSSI</w:t>
      </w:r>
      <w:r w:rsidR="00D83FEA" w:rsidRPr="009B4F1F">
        <w:rPr>
          <w:sz w:val="18"/>
          <w:highlight w:val="lightGray"/>
        </w:rPr>
        <w:t>=</w:t>
      </w:r>
      <w:r w:rsidR="00D83FEA" w:rsidRPr="009B4F1F">
        <w:rPr>
          <w:i/>
          <w:sz w:val="18"/>
          <w:highlight w:val="lightGray"/>
        </w:rPr>
        <w:t>-70 dB, -80 dB</w:t>
      </w:r>
      <w:r w:rsidR="00D83FEA">
        <w:rPr>
          <w:sz w:val="18"/>
        </w:rPr>
        <w:t>, …</w:t>
      </w:r>
    </w:p>
    <w:p w14:paraId="5D080C97" w14:textId="566F8BF8" w:rsidR="00D83FEA" w:rsidRDefault="00D83FEA" w:rsidP="00347DF0">
      <w:pPr>
        <w:pStyle w:val="Listenabsatz"/>
        <w:numPr>
          <w:ilvl w:val="0"/>
          <w:numId w:val="39"/>
        </w:numPr>
        <w:spacing w:line="260" w:lineRule="atLeast"/>
        <w:rPr>
          <w:sz w:val="18"/>
        </w:rPr>
      </w:pPr>
      <w:r>
        <w:rPr>
          <w:sz w:val="18"/>
        </w:rPr>
        <w:t>Sämtliche Plots sind hochauflösend</w:t>
      </w:r>
      <w:r w:rsidR="00E7515C">
        <w:rPr>
          <w:sz w:val="18"/>
        </w:rPr>
        <w:t xml:space="preserve"> (20 m)</w:t>
      </w:r>
      <w:r>
        <w:rPr>
          <w:sz w:val="18"/>
        </w:rPr>
        <w:t>, georeferenziert (GIS-</w:t>
      </w:r>
      <w:r w:rsidR="00E7515C">
        <w:rPr>
          <w:sz w:val="18"/>
        </w:rPr>
        <w:t>Format: MapInfo, E</w:t>
      </w:r>
      <w:r w:rsidR="00E7515C">
        <w:rPr>
          <w:sz w:val="18"/>
        </w:rPr>
        <w:t>S</w:t>
      </w:r>
      <w:r w:rsidR="00E7515C">
        <w:rPr>
          <w:sz w:val="18"/>
        </w:rPr>
        <w:t>RI-Shape</w:t>
      </w:r>
      <w:r>
        <w:rPr>
          <w:sz w:val="18"/>
        </w:rPr>
        <w:t>)</w:t>
      </w:r>
      <w:r w:rsidR="00E7515C">
        <w:rPr>
          <w:sz w:val="18"/>
        </w:rPr>
        <w:t xml:space="preserve"> zu liefern</w:t>
      </w:r>
    </w:p>
    <w:p w14:paraId="35EF3168" w14:textId="28B964EC" w:rsidR="00347DF0" w:rsidRDefault="00347DF0" w:rsidP="00347DF0">
      <w:pPr>
        <w:pStyle w:val="Listenabsatz"/>
        <w:numPr>
          <w:ilvl w:val="0"/>
          <w:numId w:val="39"/>
        </w:numPr>
        <w:spacing w:line="260" w:lineRule="atLeast"/>
        <w:rPr>
          <w:sz w:val="18"/>
        </w:rPr>
      </w:pPr>
      <w:r>
        <w:rPr>
          <w:sz w:val="18"/>
        </w:rPr>
        <w:t>Vorgabe der bestgeeigneten Antennen</w:t>
      </w:r>
      <w:r w:rsidR="00974288">
        <w:rPr>
          <w:sz w:val="18"/>
        </w:rPr>
        <w:t xml:space="preserve"> sowie deren Ausrichtung</w:t>
      </w:r>
      <w:r>
        <w:rPr>
          <w:sz w:val="18"/>
        </w:rPr>
        <w:t xml:space="preserve"> für jeden Standort (a</w:t>
      </w:r>
      <w:r>
        <w:rPr>
          <w:sz w:val="18"/>
        </w:rPr>
        <w:t>b</w:t>
      </w:r>
      <w:r>
        <w:rPr>
          <w:sz w:val="18"/>
        </w:rPr>
        <w:t>hängig von Standort-, Mast- und Antennen</w:t>
      </w:r>
      <w:r w:rsidR="00D61C39">
        <w:rPr>
          <w:sz w:val="18"/>
        </w:rPr>
        <w:t>h</w:t>
      </w:r>
      <w:r>
        <w:rPr>
          <w:sz w:val="18"/>
        </w:rPr>
        <w:t>öhe sowie verfügbarem Antennen</w:t>
      </w:r>
      <w:r w:rsidR="00D61C39">
        <w:rPr>
          <w:sz w:val="18"/>
        </w:rPr>
        <w:t>p</w:t>
      </w:r>
      <w:r>
        <w:rPr>
          <w:sz w:val="18"/>
        </w:rPr>
        <w:t>latz am Mast)</w:t>
      </w:r>
    </w:p>
    <w:p w14:paraId="3447435D" w14:textId="10B5D4A3" w:rsidR="00347DF0" w:rsidRDefault="00347DF0" w:rsidP="00347DF0">
      <w:pPr>
        <w:pStyle w:val="Listenabsatz"/>
        <w:numPr>
          <w:ilvl w:val="0"/>
          <w:numId w:val="39"/>
        </w:numPr>
        <w:spacing w:line="260" w:lineRule="atLeast"/>
        <w:rPr>
          <w:sz w:val="18"/>
        </w:rPr>
      </w:pPr>
      <w:r>
        <w:rPr>
          <w:sz w:val="18"/>
        </w:rPr>
        <w:t>Versorgungsgebiet je Basisstation: Zuordnung der Trafostationen zu der (den) die Ve</w:t>
      </w:r>
      <w:r>
        <w:rPr>
          <w:sz w:val="18"/>
        </w:rPr>
        <w:t>r</w:t>
      </w:r>
      <w:r>
        <w:rPr>
          <w:sz w:val="18"/>
        </w:rPr>
        <w:t xml:space="preserve">sorgung </w:t>
      </w:r>
      <w:r w:rsidR="00C87F99">
        <w:rPr>
          <w:sz w:val="18"/>
        </w:rPr>
        <w:t xml:space="preserve">am besten </w:t>
      </w:r>
      <w:r>
        <w:rPr>
          <w:sz w:val="18"/>
        </w:rPr>
        <w:t>gewährleistenden Basisstation(en) (versorgungsstärkste Basisstat</w:t>
      </w:r>
      <w:r>
        <w:rPr>
          <w:sz w:val="18"/>
        </w:rPr>
        <w:t>i</w:t>
      </w:r>
      <w:r>
        <w:rPr>
          <w:sz w:val="18"/>
        </w:rPr>
        <w:t>on je Trafostation)</w:t>
      </w:r>
    </w:p>
    <w:p w14:paraId="4BF2991B" w14:textId="77777777" w:rsidR="00E7515C" w:rsidRDefault="00E7515C" w:rsidP="00347DF0">
      <w:pPr>
        <w:pStyle w:val="Listenabsatz"/>
        <w:numPr>
          <w:ilvl w:val="0"/>
          <w:numId w:val="39"/>
        </w:numPr>
        <w:spacing w:line="260" w:lineRule="atLeast"/>
        <w:rPr>
          <w:sz w:val="18"/>
        </w:rPr>
      </w:pPr>
      <w:r>
        <w:rPr>
          <w:sz w:val="18"/>
        </w:rPr>
        <w:t>Versorgungsgebiet Vollausbau: Folgende Plots sind gefordert</w:t>
      </w:r>
    </w:p>
    <w:p w14:paraId="3840A939" w14:textId="7A54253E" w:rsidR="00E7515C" w:rsidRPr="005659C7" w:rsidRDefault="00E7515C" w:rsidP="005659C7">
      <w:pPr>
        <w:pStyle w:val="Listenabsatz"/>
        <w:numPr>
          <w:ilvl w:val="1"/>
          <w:numId w:val="39"/>
        </w:numPr>
        <w:spacing w:line="260" w:lineRule="atLeast"/>
        <w:rPr>
          <w:sz w:val="18"/>
          <w:lang w:val="en-GB"/>
        </w:rPr>
      </w:pPr>
      <w:r w:rsidRPr="005659C7">
        <w:rPr>
          <w:sz w:val="18"/>
          <w:lang w:val="en-GB"/>
        </w:rPr>
        <w:t xml:space="preserve">Best-Server, </w:t>
      </w:r>
      <w:r w:rsidRPr="009B4F1F">
        <w:rPr>
          <w:i/>
          <w:sz w:val="18"/>
          <w:highlight w:val="lightGray"/>
          <w:lang w:val="en-GB"/>
        </w:rPr>
        <w:t>n-Server (n=2, 3, …)</w:t>
      </w:r>
    </w:p>
    <w:p w14:paraId="4E613E6D" w14:textId="573F8031" w:rsidR="00E7515C" w:rsidRPr="005659C7" w:rsidRDefault="00E7515C" w:rsidP="005659C7">
      <w:pPr>
        <w:pStyle w:val="Listenabsatz"/>
        <w:numPr>
          <w:ilvl w:val="1"/>
          <w:numId w:val="39"/>
        </w:numPr>
        <w:spacing w:line="260" w:lineRule="atLeast"/>
        <w:rPr>
          <w:sz w:val="18"/>
          <w:lang w:val="en-GB"/>
        </w:rPr>
      </w:pPr>
      <w:r>
        <w:rPr>
          <w:sz w:val="18"/>
          <w:lang w:val="en-GB"/>
        </w:rPr>
        <w:t>Best-Server-RSSI</w:t>
      </w:r>
    </w:p>
    <w:p w14:paraId="2CF025CC" w14:textId="77777777" w:rsidR="00347DF0" w:rsidRPr="005659C7" w:rsidRDefault="00347DF0" w:rsidP="00347DF0">
      <w:pPr>
        <w:spacing w:line="260" w:lineRule="atLeast"/>
        <w:contextualSpacing/>
        <w:rPr>
          <w:sz w:val="18"/>
          <w:lang w:val="en-GB"/>
        </w:rPr>
      </w:pPr>
    </w:p>
    <w:p w14:paraId="50035215" w14:textId="5A654989" w:rsidR="0065233B" w:rsidRDefault="0065233B" w:rsidP="00347DF0">
      <w:pPr>
        <w:spacing w:line="260" w:lineRule="atLeast"/>
        <w:contextualSpacing/>
        <w:rPr>
          <w:sz w:val="18"/>
        </w:rPr>
      </w:pPr>
      <w:r w:rsidRPr="0065233B">
        <w:rPr>
          <w:sz w:val="18"/>
        </w:rPr>
        <w:t>Die Gesamt</w:t>
      </w:r>
      <w:r w:rsidR="00D61C39">
        <w:rPr>
          <w:sz w:val="18"/>
        </w:rPr>
        <w:t>f</w:t>
      </w:r>
      <w:r w:rsidRPr="0065233B">
        <w:rPr>
          <w:sz w:val="18"/>
        </w:rPr>
        <w:t>unknet</w:t>
      </w:r>
      <w:r w:rsidR="00C87F99">
        <w:rPr>
          <w:sz w:val="18"/>
        </w:rPr>
        <w:t>zplanung muss vor Beginn des Auf</w:t>
      </w:r>
      <w:r w:rsidRPr="0065233B">
        <w:rPr>
          <w:sz w:val="18"/>
        </w:rPr>
        <w:t xml:space="preserve">baus </w:t>
      </w:r>
      <w:r w:rsidR="00974288">
        <w:rPr>
          <w:sz w:val="18"/>
        </w:rPr>
        <w:t>durchgeführt</w:t>
      </w:r>
      <w:r w:rsidR="00974288" w:rsidRPr="0065233B">
        <w:rPr>
          <w:sz w:val="18"/>
        </w:rPr>
        <w:t xml:space="preserve"> </w:t>
      </w:r>
      <w:r w:rsidR="00974288">
        <w:rPr>
          <w:sz w:val="18"/>
        </w:rPr>
        <w:t xml:space="preserve">und mit dem </w:t>
      </w:r>
      <w:r w:rsidR="00974288" w:rsidRPr="00726725">
        <w:rPr>
          <w:i/>
          <w:sz w:val="18"/>
        </w:rPr>
        <w:t>AG</w:t>
      </w:r>
      <w:r w:rsidR="00974288">
        <w:rPr>
          <w:sz w:val="18"/>
        </w:rPr>
        <w:t xml:space="preserve"> abg</w:t>
      </w:r>
      <w:r w:rsidR="00974288">
        <w:rPr>
          <w:sz w:val="18"/>
        </w:rPr>
        <w:t>e</w:t>
      </w:r>
      <w:r w:rsidR="00974288">
        <w:rPr>
          <w:sz w:val="18"/>
        </w:rPr>
        <w:t xml:space="preserve">stimmt </w:t>
      </w:r>
      <w:r w:rsidR="00C87F99">
        <w:rPr>
          <w:sz w:val="18"/>
        </w:rPr>
        <w:t>werden.</w:t>
      </w:r>
    </w:p>
    <w:p w14:paraId="4CC49535" w14:textId="727A276C" w:rsidR="00347DF0" w:rsidRDefault="00347DF0" w:rsidP="00D21351">
      <w:pPr>
        <w:spacing w:line="260" w:lineRule="atLeast"/>
        <w:contextualSpacing/>
        <w:rPr>
          <w:sz w:val="18"/>
        </w:rPr>
      </w:pPr>
    </w:p>
    <w:p w14:paraId="69F7B266" w14:textId="65579AD2" w:rsidR="00257125" w:rsidRDefault="000C287C" w:rsidP="000C287C">
      <w:pPr>
        <w:pStyle w:val="TeilE11"/>
      </w:pPr>
      <w:bookmarkStart w:id="27" w:name="_Toc385238840"/>
      <w:r>
        <w:t>E4.2</w:t>
      </w:r>
      <w:r>
        <w:tab/>
      </w:r>
      <w:r w:rsidR="00257125">
        <w:t>Lieferung des Systems</w:t>
      </w:r>
      <w:bookmarkEnd w:id="27"/>
    </w:p>
    <w:p w14:paraId="52E66097" w14:textId="77777777" w:rsidR="009C5F4B" w:rsidRDefault="009C5F4B" w:rsidP="007D3E90">
      <w:pPr>
        <w:spacing w:line="260" w:lineRule="atLeast"/>
        <w:contextualSpacing/>
        <w:rPr>
          <w:sz w:val="18"/>
        </w:rPr>
      </w:pPr>
    </w:p>
    <w:p w14:paraId="024EF45A" w14:textId="353C585D" w:rsidR="00F37282" w:rsidRDefault="00F37282" w:rsidP="007D3E90">
      <w:pPr>
        <w:spacing w:line="260" w:lineRule="atLeast"/>
        <w:contextualSpacing/>
        <w:rPr>
          <w:sz w:val="18"/>
        </w:rPr>
      </w:pPr>
      <w:r>
        <w:rPr>
          <w:sz w:val="18"/>
        </w:rPr>
        <w:t>Dies</w:t>
      </w:r>
      <w:r w:rsidR="00814340">
        <w:rPr>
          <w:sz w:val="18"/>
        </w:rPr>
        <w:t>e</w:t>
      </w:r>
      <w:r w:rsidR="00635789">
        <w:rPr>
          <w:sz w:val="18"/>
        </w:rPr>
        <w:t>s</w:t>
      </w:r>
      <w:r>
        <w:rPr>
          <w:sz w:val="18"/>
        </w:rPr>
        <w:t xml:space="preserve"> beinhaltet alle zur Erfüllung der in der Ausschreibung geforderten </w:t>
      </w:r>
      <w:r w:rsidR="00635789">
        <w:rPr>
          <w:sz w:val="18"/>
        </w:rPr>
        <w:t>Funktionalitäten</w:t>
      </w:r>
      <w:r>
        <w:rPr>
          <w:sz w:val="18"/>
        </w:rPr>
        <w:t xml:space="preserve"> sowie zum Betrieb </w:t>
      </w:r>
      <w:r w:rsidR="004E0CAE">
        <w:rPr>
          <w:sz w:val="18"/>
        </w:rPr>
        <w:t xml:space="preserve">des Systems </w:t>
      </w:r>
      <w:r>
        <w:rPr>
          <w:sz w:val="18"/>
        </w:rPr>
        <w:t xml:space="preserve">notwendigen </w:t>
      </w:r>
      <w:r w:rsidR="00635789">
        <w:rPr>
          <w:sz w:val="18"/>
        </w:rPr>
        <w:t>Hard- und Software</w:t>
      </w:r>
      <w:r w:rsidR="00C87F99">
        <w:rPr>
          <w:sz w:val="18"/>
        </w:rPr>
        <w:t>k</w:t>
      </w:r>
      <w:r>
        <w:rPr>
          <w:sz w:val="18"/>
        </w:rPr>
        <w:t>omponenten.</w:t>
      </w:r>
    </w:p>
    <w:p w14:paraId="720AB5F7" w14:textId="77777777" w:rsidR="00F37282" w:rsidRDefault="00F37282" w:rsidP="007D3E90">
      <w:pPr>
        <w:spacing w:line="260" w:lineRule="atLeast"/>
        <w:contextualSpacing/>
        <w:rPr>
          <w:sz w:val="18"/>
        </w:rPr>
      </w:pPr>
    </w:p>
    <w:p w14:paraId="3B18294D" w14:textId="683D0F42" w:rsidR="00F37282" w:rsidRDefault="00743662" w:rsidP="007D3E90">
      <w:pPr>
        <w:spacing w:line="260" w:lineRule="atLeast"/>
        <w:contextualSpacing/>
        <w:rPr>
          <w:sz w:val="18"/>
        </w:rPr>
      </w:pPr>
      <w:r>
        <w:rPr>
          <w:sz w:val="18"/>
        </w:rPr>
        <w:t>Insbesondere sind d</w:t>
      </w:r>
      <w:r w:rsidR="00A61577">
        <w:rPr>
          <w:sz w:val="18"/>
        </w:rPr>
        <w:t>arin enthalten:</w:t>
      </w:r>
    </w:p>
    <w:p w14:paraId="5A46D4D4" w14:textId="77777777" w:rsidR="00A61577" w:rsidRDefault="00A61577" w:rsidP="007D3E90">
      <w:pPr>
        <w:spacing w:line="260" w:lineRule="atLeast"/>
        <w:contextualSpacing/>
        <w:rPr>
          <w:sz w:val="18"/>
        </w:rPr>
      </w:pPr>
    </w:p>
    <w:p w14:paraId="2E2D261F" w14:textId="60048292" w:rsidR="00A61577" w:rsidRDefault="00C21D76" w:rsidP="001411A0">
      <w:pPr>
        <w:pStyle w:val="Listenabsatz"/>
        <w:numPr>
          <w:ilvl w:val="0"/>
          <w:numId w:val="30"/>
        </w:numPr>
        <w:spacing w:line="260" w:lineRule="atLeast"/>
        <w:rPr>
          <w:sz w:val="18"/>
        </w:rPr>
      </w:pPr>
      <w:r>
        <w:rPr>
          <w:sz w:val="18"/>
        </w:rPr>
        <w:t xml:space="preserve">Redundante </w:t>
      </w:r>
      <w:r w:rsidR="00A61577">
        <w:rPr>
          <w:sz w:val="18"/>
        </w:rPr>
        <w:t>Zentraltechnik (BSC</w:t>
      </w:r>
      <w:r w:rsidR="00FF3A5A">
        <w:rPr>
          <w:sz w:val="18"/>
        </w:rPr>
        <w:t xml:space="preserve">, </w:t>
      </w:r>
      <w:r w:rsidR="00EF48E6">
        <w:rPr>
          <w:sz w:val="18"/>
        </w:rPr>
        <w:t>PDSN</w:t>
      </w:r>
      <w:r w:rsidR="002641DA">
        <w:rPr>
          <w:sz w:val="18"/>
        </w:rPr>
        <w:t xml:space="preserve">, </w:t>
      </w:r>
      <w:r w:rsidR="00726725">
        <w:rPr>
          <w:sz w:val="18"/>
        </w:rPr>
        <w:t xml:space="preserve">AAA-Server, </w:t>
      </w:r>
      <w:r w:rsidR="002641DA">
        <w:rPr>
          <w:sz w:val="18"/>
        </w:rPr>
        <w:t>PABX-Gateway</w:t>
      </w:r>
      <w:r w:rsidR="00A61577">
        <w:rPr>
          <w:sz w:val="18"/>
        </w:rPr>
        <w:t>)</w:t>
      </w:r>
    </w:p>
    <w:p w14:paraId="70D596E1" w14:textId="6D2FE693" w:rsidR="00A61577" w:rsidRDefault="00A61577" w:rsidP="001411A0">
      <w:pPr>
        <w:pStyle w:val="Listenabsatz"/>
        <w:numPr>
          <w:ilvl w:val="0"/>
          <w:numId w:val="30"/>
        </w:numPr>
        <w:spacing w:line="260" w:lineRule="atLeast"/>
        <w:rPr>
          <w:sz w:val="18"/>
        </w:rPr>
      </w:pPr>
      <w:r>
        <w:rPr>
          <w:sz w:val="18"/>
        </w:rPr>
        <w:t>Basisstationen</w:t>
      </w:r>
      <w:r w:rsidR="0046097C">
        <w:rPr>
          <w:sz w:val="18"/>
        </w:rPr>
        <w:t xml:space="preserve">: </w:t>
      </w:r>
      <w:r w:rsidR="00B1265B">
        <w:rPr>
          <w:sz w:val="18"/>
        </w:rPr>
        <w:t>diese müssen Sektorisierungs- und Mehrträgerfähigkeit besitzen</w:t>
      </w:r>
    </w:p>
    <w:p w14:paraId="09C46A32" w14:textId="12AC527B" w:rsidR="00A61577" w:rsidRDefault="00A61577" w:rsidP="001411A0">
      <w:pPr>
        <w:pStyle w:val="Listenabsatz"/>
        <w:numPr>
          <w:ilvl w:val="0"/>
          <w:numId w:val="30"/>
        </w:numPr>
        <w:spacing w:line="260" w:lineRule="atLeast"/>
        <w:rPr>
          <w:sz w:val="18"/>
        </w:rPr>
      </w:pPr>
      <w:r>
        <w:rPr>
          <w:sz w:val="18"/>
        </w:rPr>
        <w:t>Netzwerkmanagement</w:t>
      </w:r>
    </w:p>
    <w:p w14:paraId="2F2ACE3E" w14:textId="62F6E6BF" w:rsidR="00D933E2" w:rsidRDefault="00D933E2" w:rsidP="001411A0">
      <w:pPr>
        <w:pStyle w:val="Listenabsatz"/>
        <w:numPr>
          <w:ilvl w:val="0"/>
          <w:numId w:val="30"/>
        </w:numPr>
        <w:spacing w:line="260" w:lineRule="atLeast"/>
        <w:rPr>
          <w:sz w:val="18"/>
        </w:rPr>
      </w:pPr>
      <w:r>
        <w:rPr>
          <w:sz w:val="18"/>
        </w:rPr>
        <w:t>Antennen, das zugehörige Mo</w:t>
      </w:r>
      <w:r w:rsidR="0099564C">
        <w:rPr>
          <w:sz w:val="18"/>
        </w:rPr>
        <w:t>n</w:t>
      </w:r>
      <w:r>
        <w:rPr>
          <w:sz w:val="18"/>
        </w:rPr>
        <w:t xml:space="preserve">tagematerial sowie die HF-Kabel </w:t>
      </w:r>
      <w:r w:rsidRPr="000D4250">
        <w:rPr>
          <w:sz w:val="18"/>
        </w:rPr>
        <w:t>sind</w:t>
      </w:r>
      <w:r w:rsidRPr="009B4F1F">
        <w:rPr>
          <w:i/>
          <w:sz w:val="18"/>
        </w:rPr>
        <w:t xml:space="preserve"> </w:t>
      </w:r>
      <w:r w:rsidRPr="009B4F1F">
        <w:rPr>
          <w:i/>
          <w:sz w:val="18"/>
          <w:highlight w:val="lightGray"/>
        </w:rPr>
        <w:t>optional</w:t>
      </w:r>
      <w:r w:rsidRPr="009B4F1F">
        <w:rPr>
          <w:i/>
          <w:sz w:val="18"/>
        </w:rPr>
        <w:t xml:space="preserve"> </w:t>
      </w:r>
      <w:r w:rsidRPr="000D4250">
        <w:rPr>
          <w:sz w:val="18"/>
        </w:rPr>
        <w:t>anzubieten</w:t>
      </w:r>
    </w:p>
    <w:p w14:paraId="1DB92117" w14:textId="77777777" w:rsidR="00A61577" w:rsidRDefault="00A61577" w:rsidP="007D3E90">
      <w:pPr>
        <w:spacing w:line="260" w:lineRule="atLeast"/>
        <w:contextualSpacing/>
        <w:rPr>
          <w:sz w:val="18"/>
        </w:rPr>
      </w:pPr>
    </w:p>
    <w:p w14:paraId="0728829E" w14:textId="4257DAA2" w:rsidR="00C87F99" w:rsidRDefault="00C87F99" w:rsidP="007D3E90">
      <w:pPr>
        <w:spacing w:line="260" w:lineRule="atLeast"/>
        <w:contextualSpacing/>
        <w:rPr>
          <w:sz w:val="18"/>
        </w:rPr>
      </w:pPr>
    </w:p>
    <w:p w14:paraId="336BE2FC" w14:textId="02925AD9" w:rsidR="00635789" w:rsidRDefault="000C287C" w:rsidP="000C287C">
      <w:pPr>
        <w:pStyle w:val="TeilE11"/>
      </w:pPr>
      <w:bookmarkStart w:id="28" w:name="_Toc385238841"/>
      <w:r>
        <w:t>E4.3</w:t>
      </w:r>
      <w:r>
        <w:tab/>
      </w:r>
      <w:r w:rsidR="00635789">
        <w:t>Datenblätter</w:t>
      </w:r>
      <w:bookmarkEnd w:id="28"/>
    </w:p>
    <w:p w14:paraId="03CF01E6" w14:textId="4061A6F7" w:rsidR="00635789" w:rsidRDefault="00635789" w:rsidP="007D3E90">
      <w:pPr>
        <w:spacing w:line="260" w:lineRule="atLeast"/>
        <w:contextualSpacing/>
        <w:rPr>
          <w:sz w:val="18"/>
        </w:rPr>
      </w:pPr>
    </w:p>
    <w:p w14:paraId="375E86AF" w14:textId="66281C25" w:rsidR="00635789" w:rsidRDefault="00635789" w:rsidP="007D3E90">
      <w:pPr>
        <w:spacing w:line="260" w:lineRule="atLeast"/>
        <w:contextualSpacing/>
        <w:rPr>
          <w:sz w:val="18"/>
        </w:rPr>
      </w:pPr>
      <w:r>
        <w:rPr>
          <w:sz w:val="18"/>
        </w:rPr>
        <w:t>Für sämtliche Systemkomponenten sind auch die entsp</w:t>
      </w:r>
      <w:r w:rsidR="00C87F99">
        <w:rPr>
          <w:sz w:val="18"/>
        </w:rPr>
        <w:t>rechenden Datenblätter mit den t</w:t>
      </w:r>
      <w:r>
        <w:rPr>
          <w:sz w:val="18"/>
        </w:rPr>
        <w:t>echn</w:t>
      </w:r>
      <w:r>
        <w:rPr>
          <w:sz w:val="18"/>
        </w:rPr>
        <w:t>i</w:t>
      </w:r>
      <w:r>
        <w:rPr>
          <w:sz w:val="18"/>
        </w:rPr>
        <w:t>schen Spezifikationen m</w:t>
      </w:r>
      <w:r w:rsidR="00743662">
        <w:rPr>
          <w:sz w:val="18"/>
        </w:rPr>
        <w:t>i</w:t>
      </w:r>
      <w:r>
        <w:rPr>
          <w:sz w:val="18"/>
        </w:rPr>
        <w:t>tzuliefern.</w:t>
      </w:r>
    </w:p>
    <w:p w14:paraId="7CCA5225" w14:textId="1FE5496E" w:rsidR="00635789" w:rsidRDefault="00743662" w:rsidP="007D3E90">
      <w:pPr>
        <w:spacing w:line="260" w:lineRule="atLeast"/>
        <w:contextualSpacing/>
        <w:rPr>
          <w:sz w:val="18"/>
        </w:rPr>
      </w:pPr>
      <w:r>
        <w:rPr>
          <w:sz w:val="18"/>
        </w:rPr>
        <w:t>Dazu gehören unter anderem:</w:t>
      </w:r>
    </w:p>
    <w:p w14:paraId="69849F6F" w14:textId="77777777" w:rsidR="00743662" w:rsidRDefault="00743662" w:rsidP="007D3E90">
      <w:pPr>
        <w:spacing w:line="260" w:lineRule="atLeast"/>
        <w:contextualSpacing/>
        <w:rPr>
          <w:sz w:val="18"/>
        </w:rPr>
      </w:pPr>
    </w:p>
    <w:p w14:paraId="5D3A078A" w14:textId="25727B6F" w:rsidR="00743662" w:rsidRDefault="00B27F1C" w:rsidP="00743662">
      <w:pPr>
        <w:pStyle w:val="Listenabsatz"/>
        <w:numPr>
          <w:ilvl w:val="0"/>
          <w:numId w:val="38"/>
        </w:numPr>
        <w:spacing w:line="260" w:lineRule="atLeast"/>
        <w:rPr>
          <w:sz w:val="18"/>
        </w:rPr>
      </w:pPr>
      <w:r>
        <w:rPr>
          <w:sz w:val="18"/>
        </w:rPr>
        <w:t xml:space="preserve">die </w:t>
      </w:r>
      <w:r w:rsidR="00743662">
        <w:rPr>
          <w:sz w:val="18"/>
        </w:rPr>
        <w:t>Abmessungen</w:t>
      </w:r>
    </w:p>
    <w:p w14:paraId="3211CB3A" w14:textId="0B68EBF2" w:rsidR="00940197" w:rsidRDefault="00940197" w:rsidP="00743662">
      <w:pPr>
        <w:pStyle w:val="Listenabsatz"/>
        <w:numPr>
          <w:ilvl w:val="0"/>
          <w:numId w:val="38"/>
        </w:numPr>
        <w:spacing w:line="260" w:lineRule="atLeast"/>
        <w:rPr>
          <w:sz w:val="18"/>
        </w:rPr>
      </w:pPr>
      <w:r>
        <w:rPr>
          <w:sz w:val="18"/>
        </w:rPr>
        <w:t>Montage- bzw. Einbaumöglichkeit</w:t>
      </w:r>
      <w:r w:rsidR="00C87F99">
        <w:rPr>
          <w:sz w:val="18"/>
        </w:rPr>
        <w:t xml:space="preserve"> (inkl. Montagezeichnung)</w:t>
      </w:r>
    </w:p>
    <w:p w14:paraId="0698633A" w14:textId="7E3C42CB" w:rsidR="00117D3F" w:rsidRDefault="00117D3F" w:rsidP="00743662">
      <w:pPr>
        <w:pStyle w:val="Listenabsatz"/>
        <w:numPr>
          <w:ilvl w:val="0"/>
          <w:numId w:val="38"/>
        </w:numPr>
        <w:spacing w:line="260" w:lineRule="atLeast"/>
        <w:rPr>
          <w:sz w:val="18"/>
        </w:rPr>
      </w:pPr>
      <w:r>
        <w:rPr>
          <w:sz w:val="18"/>
        </w:rPr>
        <w:t>Gewicht</w:t>
      </w:r>
    </w:p>
    <w:p w14:paraId="57D5FB25" w14:textId="1FDF8D96" w:rsidR="00FF3A5A" w:rsidRDefault="00FF3A5A" w:rsidP="00743662">
      <w:pPr>
        <w:pStyle w:val="Listenabsatz"/>
        <w:numPr>
          <w:ilvl w:val="0"/>
          <w:numId w:val="38"/>
        </w:numPr>
        <w:spacing w:line="260" w:lineRule="atLeast"/>
        <w:rPr>
          <w:sz w:val="18"/>
        </w:rPr>
      </w:pPr>
      <w:r>
        <w:rPr>
          <w:sz w:val="18"/>
        </w:rPr>
        <w:t>Temperaturbereich</w:t>
      </w:r>
    </w:p>
    <w:p w14:paraId="6C60AAB9" w14:textId="2E3BCA09" w:rsidR="00244904" w:rsidRDefault="00244904" w:rsidP="00743662">
      <w:pPr>
        <w:pStyle w:val="Listenabsatz"/>
        <w:numPr>
          <w:ilvl w:val="0"/>
          <w:numId w:val="38"/>
        </w:numPr>
        <w:spacing w:line="260" w:lineRule="atLeast"/>
        <w:rPr>
          <w:sz w:val="18"/>
        </w:rPr>
      </w:pPr>
      <w:r>
        <w:rPr>
          <w:sz w:val="18"/>
        </w:rPr>
        <w:t>Luftfeuchtigkeitsbereich</w:t>
      </w:r>
    </w:p>
    <w:p w14:paraId="481FE790" w14:textId="7B69A67D" w:rsidR="00743662" w:rsidRDefault="00B27F1C" w:rsidP="00743662">
      <w:pPr>
        <w:pStyle w:val="Listenabsatz"/>
        <w:numPr>
          <w:ilvl w:val="0"/>
          <w:numId w:val="38"/>
        </w:numPr>
        <w:spacing w:line="260" w:lineRule="atLeast"/>
        <w:rPr>
          <w:sz w:val="18"/>
        </w:rPr>
      </w:pPr>
      <w:r>
        <w:rPr>
          <w:sz w:val="18"/>
        </w:rPr>
        <w:t>die erforderliche</w:t>
      </w:r>
      <w:r w:rsidR="00743662">
        <w:rPr>
          <w:sz w:val="18"/>
        </w:rPr>
        <w:t xml:space="preserve"> Stromversorgung</w:t>
      </w:r>
    </w:p>
    <w:p w14:paraId="1D26A701" w14:textId="6EE7DEE6" w:rsidR="00743662" w:rsidRDefault="00B27F1C" w:rsidP="00743662">
      <w:pPr>
        <w:pStyle w:val="Listenabsatz"/>
        <w:numPr>
          <w:ilvl w:val="0"/>
          <w:numId w:val="38"/>
        </w:numPr>
        <w:spacing w:line="260" w:lineRule="atLeast"/>
        <w:rPr>
          <w:sz w:val="18"/>
        </w:rPr>
      </w:pPr>
      <w:r>
        <w:rPr>
          <w:sz w:val="18"/>
        </w:rPr>
        <w:t>Stromverbrauch bzw. Leistungsaufnahme</w:t>
      </w:r>
    </w:p>
    <w:p w14:paraId="6A919AAD" w14:textId="49ED1603" w:rsidR="00B27F1C" w:rsidRDefault="00B27F1C" w:rsidP="00743662">
      <w:pPr>
        <w:pStyle w:val="Listenabsatz"/>
        <w:numPr>
          <w:ilvl w:val="0"/>
          <w:numId w:val="38"/>
        </w:numPr>
        <w:spacing w:line="260" w:lineRule="atLeast"/>
        <w:rPr>
          <w:sz w:val="18"/>
        </w:rPr>
      </w:pPr>
      <w:r>
        <w:rPr>
          <w:sz w:val="18"/>
        </w:rPr>
        <w:t>komponentenspezifische technische Detaildaten</w:t>
      </w:r>
    </w:p>
    <w:p w14:paraId="287F542F" w14:textId="4AFD334F" w:rsidR="009E0EBE" w:rsidRDefault="009E0EBE" w:rsidP="00743662">
      <w:pPr>
        <w:pStyle w:val="Listenabsatz"/>
        <w:numPr>
          <w:ilvl w:val="0"/>
          <w:numId w:val="38"/>
        </w:numPr>
        <w:spacing w:line="260" w:lineRule="atLeast"/>
        <w:rPr>
          <w:sz w:val="18"/>
        </w:rPr>
      </w:pPr>
      <w:r>
        <w:rPr>
          <w:sz w:val="18"/>
        </w:rPr>
        <w:t>alle vorhandenen Schnittstellen (technische Ausführung)</w:t>
      </w:r>
    </w:p>
    <w:p w14:paraId="3CE32DDB" w14:textId="0910624A" w:rsidR="00C87F99" w:rsidRPr="00C87F99" w:rsidRDefault="00C87F99" w:rsidP="00C87F99">
      <w:pPr>
        <w:pStyle w:val="Listenabsatz"/>
        <w:numPr>
          <w:ilvl w:val="0"/>
          <w:numId w:val="38"/>
        </w:numPr>
        <w:spacing w:line="260" w:lineRule="atLeast"/>
        <w:rPr>
          <w:sz w:val="18"/>
        </w:rPr>
      </w:pPr>
      <w:r>
        <w:rPr>
          <w:sz w:val="18"/>
        </w:rPr>
        <w:t>Antennendaten</w:t>
      </w:r>
      <w:r w:rsidR="000F4C0C">
        <w:rPr>
          <w:sz w:val="18"/>
        </w:rPr>
        <w:t>blatt</w:t>
      </w:r>
    </w:p>
    <w:p w14:paraId="346D8C89" w14:textId="77777777" w:rsidR="00635789" w:rsidRDefault="00635789" w:rsidP="007D3E90">
      <w:pPr>
        <w:spacing w:line="260" w:lineRule="atLeast"/>
        <w:contextualSpacing/>
        <w:rPr>
          <w:sz w:val="18"/>
        </w:rPr>
      </w:pPr>
    </w:p>
    <w:p w14:paraId="36E38C8B" w14:textId="77777777" w:rsidR="001715DF" w:rsidRDefault="001715DF" w:rsidP="007D3E90">
      <w:pPr>
        <w:spacing w:line="260" w:lineRule="atLeast"/>
        <w:contextualSpacing/>
        <w:rPr>
          <w:sz w:val="18"/>
        </w:rPr>
      </w:pPr>
    </w:p>
    <w:p w14:paraId="18FC9E15" w14:textId="1D7A850E" w:rsidR="007A381A" w:rsidRDefault="000C287C" w:rsidP="000C287C">
      <w:pPr>
        <w:pStyle w:val="TeilE11"/>
      </w:pPr>
      <w:bookmarkStart w:id="29" w:name="_Toc385238842"/>
      <w:bookmarkStart w:id="30" w:name="OLE_LINK3"/>
      <w:bookmarkStart w:id="31" w:name="OLE_LINK4"/>
      <w:r>
        <w:t>E4.4</w:t>
      </w:r>
      <w:r>
        <w:tab/>
      </w:r>
      <w:r w:rsidR="007A381A">
        <w:t>Antennen</w:t>
      </w:r>
      <w:bookmarkEnd w:id="29"/>
    </w:p>
    <w:bookmarkEnd w:id="30"/>
    <w:bookmarkEnd w:id="31"/>
    <w:p w14:paraId="4095EB58" w14:textId="77777777" w:rsidR="007A381A" w:rsidRDefault="007A381A" w:rsidP="007D3E90">
      <w:pPr>
        <w:spacing w:line="260" w:lineRule="atLeast"/>
        <w:contextualSpacing/>
        <w:rPr>
          <w:sz w:val="18"/>
        </w:rPr>
      </w:pPr>
    </w:p>
    <w:p w14:paraId="1942AA5F" w14:textId="77777777" w:rsidR="00490E34" w:rsidRDefault="00490E34" w:rsidP="00490E34">
      <w:pPr>
        <w:spacing w:line="260" w:lineRule="atLeast"/>
        <w:contextualSpacing/>
        <w:rPr>
          <w:sz w:val="18"/>
        </w:rPr>
      </w:pPr>
      <w:r w:rsidRPr="0093653A">
        <w:rPr>
          <w:sz w:val="18"/>
        </w:rPr>
        <w:t>Die angebotenen Antennen müssen</w:t>
      </w:r>
      <w:r>
        <w:rPr>
          <w:sz w:val="18"/>
        </w:rPr>
        <w:t>:</w:t>
      </w:r>
    </w:p>
    <w:p w14:paraId="2136637A" w14:textId="77777777" w:rsidR="00490E34" w:rsidRDefault="00490E34" w:rsidP="00490E34">
      <w:pPr>
        <w:spacing w:line="260" w:lineRule="atLeast"/>
        <w:contextualSpacing/>
        <w:rPr>
          <w:sz w:val="18"/>
        </w:rPr>
      </w:pPr>
    </w:p>
    <w:p w14:paraId="371714C8" w14:textId="182154B3" w:rsidR="00490E34" w:rsidRPr="00490E34" w:rsidRDefault="00490E34" w:rsidP="00490E34">
      <w:pPr>
        <w:pStyle w:val="Listenabsatz"/>
        <w:numPr>
          <w:ilvl w:val="0"/>
          <w:numId w:val="40"/>
        </w:numPr>
        <w:spacing w:line="260" w:lineRule="atLeast"/>
        <w:rPr>
          <w:sz w:val="18"/>
        </w:rPr>
      </w:pPr>
      <w:r w:rsidRPr="00490E34">
        <w:rPr>
          <w:sz w:val="18"/>
        </w:rPr>
        <w:t>bei einer Windstärke von bis zu 200 km/h (bzw. bei Windgeschwindigkeiten laut den Angaben der ZAMG für den betroffenen Standort) inklusive Vereisung den uneing</w:t>
      </w:r>
      <w:r w:rsidRPr="00490E34">
        <w:rPr>
          <w:sz w:val="18"/>
        </w:rPr>
        <w:t>e</w:t>
      </w:r>
      <w:r w:rsidRPr="00490E34">
        <w:rPr>
          <w:sz w:val="18"/>
        </w:rPr>
        <w:t>schränkten Betrieb er</w:t>
      </w:r>
      <w:r>
        <w:rPr>
          <w:sz w:val="18"/>
        </w:rPr>
        <w:t>möglichen</w:t>
      </w:r>
    </w:p>
    <w:p w14:paraId="661216EF" w14:textId="11C50F10" w:rsidR="00490E34" w:rsidRPr="00490E34" w:rsidRDefault="00490E34" w:rsidP="00490E34">
      <w:pPr>
        <w:pStyle w:val="Listenabsatz"/>
        <w:numPr>
          <w:ilvl w:val="0"/>
          <w:numId w:val="40"/>
        </w:numPr>
        <w:spacing w:line="260" w:lineRule="atLeast"/>
        <w:rPr>
          <w:sz w:val="18"/>
        </w:rPr>
      </w:pPr>
      <w:r w:rsidRPr="00490E34">
        <w:rPr>
          <w:sz w:val="18"/>
        </w:rPr>
        <w:t>wartungsfrei (z. B. Ko</w:t>
      </w:r>
      <w:r>
        <w:rPr>
          <w:sz w:val="18"/>
        </w:rPr>
        <w:t>rrosionsschutz) ausgeführt sein</w:t>
      </w:r>
    </w:p>
    <w:p w14:paraId="1E984BDF" w14:textId="77777777" w:rsidR="00490E34" w:rsidRDefault="00490E34" w:rsidP="00490E34">
      <w:pPr>
        <w:pStyle w:val="Listenabsatz"/>
        <w:numPr>
          <w:ilvl w:val="0"/>
          <w:numId w:val="40"/>
        </w:numPr>
        <w:spacing w:line="260" w:lineRule="atLeast"/>
        <w:rPr>
          <w:sz w:val="18"/>
        </w:rPr>
      </w:pPr>
      <w:r w:rsidRPr="00490E34">
        <w:rPr>
          <w:sz w:val="18"/>
        </w:rPr>
        <w:t>den technischen Eigenschaften laut IEC 68-2-11 (Windlast, Vibrationen usw.) entspr</w:t>
      </w:r>
      <w:r w:rsidRPr="00490E34">
        <w:rPr>
          <w:sz w:val="18"/>
        </w:rPr>
        <w:t>e</w:t>
      </w:r>
      <w:r>
        <w:rPr>
          <w:sz w:val="18"/>
        </w:rPr>
        <w:t>chen</w:t>
      </w:r>
    </w:p>
    <w:p w14:paraId="28CB606D" w14:textId="05788810" w:rsidR="00490E34" w:rsidRDefault="00490E34" w:rsidP="00490E34">
      <w:pPr>
        <w:pStyle w:val="Listenabsatz"/>
        <w:numPr>
          <w:ilvl w:val="0"/>
          <w:numId w:val="40"/>
        </w:numPr>
        <w:spacing w:line="260" w:lineRule="atLeast"/>
        <w:rPr>
          <w:sz w:val="18"/>
        </w:rPr>
      </w:pPr>
      <w:r w:rsidRPr="00490E34">
        <w:rPr>
          <w:sz w:val="18"/>
        </w:rPr>
        <w:t>für den Einsatz im alpinen Gelände (Eis- und Schneebildung, Wasserresistenz, UV-Bestän</w:t>
      </w:r>
      <w:r w:rsidR="000F4C0C">
        <w:rPr>
          <w:sz w:val="18"/>
        </w:rPr>
        <w:t>digkeit usw.) geeignet sein</w:t>
      </w:r>
    </w:p>
    <w:p w14:paraId="5F06A9EF" w14:textId="0884A9DE" w:rsidR="00490E34" w:rsidRDefault="00490E34" w:rsidP="00490E34">
      <w:pPr>
        <w:pStyle w:val="Listenabsatz"/>
        <w:numPr>
          <w:ilvl w:val="0"/>
          <w:numId w:val="40"/>
        </w:numPr>
        <w:spacing w:line="260" w:lineRule="atLeast"/>
        <w:rPr>
          <w:sz w:val="18"/>
        </w:rPr>
      </w:pPr>
      <w:r w:rsidRPr="00490E34">
        <w:rPr>
          <w:sz w:val="18"/>
        </w:rPr>
        <w:t xml:space="preserve">eine minimale </w:t>
      </w:r>
      <w:r w:rsidR="00BF3815">
        <w:rPr>
          <w:sz w:val="18"/>
        </w:rPr>
        <w:t>Lebensdauer von 15 Jahren haben</w:t>
      </w:r>
    </w:p>
    <w:p w14:paraId="13329F2E" w14:textId="5A85634F" w:rsidR="00BF3815" w:rsidRPr="00490E34" w:rsidRDefault="00BF3815" w:rsidP="00490E34">
      <w:pPr>
        <w:pStyle w:val="Listenabsatz"/>
        <w:numPr>
          <w:ilvl w:val="0"/>
          <w:numId w:val="40"/>
        </w:numPr>
        <w:spacing w:line="260" w:lineRule="atLeast"/>
        <w:rPr>
          <w:sz w:val="18"/>
        </w:rPr>
      </w:pPr>
      <w:r>
        <w:rPr>
          <w:sz w:val="18"/>
        </w:rPr>
        <w:t>die Strahlungscharakteristik in elektronischer Form im File-Format MSI oder NSMA zur Verfügung stellen</w:t>
      </w:r>
    </w:p>
    <w:p w14:paraId="25C4B8E7" w14:textId="77777777" w:rsidR="00490E34" w:rsidRDefault="00490E34" w:rsidP="007D3E90">
      <w:pPr>
        <w:spacing w:line="260" w:lineRule="atLeast"/>
        <w:contextualSpacing/>
        <w:rPr>
          <w:sz w:val="18"/>
        </w:rPr>
      </w:pPr>
    </w:p>
    <w:p w14:paraId="106606E5" w14:textId="77777777" w:rsidR="0001376A" w:rsidRDefault="0001376A" w:rsidP="007D3E90">
      <w:pPr>
        <w:spacing w:line="260" w:lineRule="atLeast"/>
        <w:contextualSpacing/>
        <w:rPr>
          <w:sz w:val="18"/>
        </w:rPr>
      </w:pPr>
    </w:p>
    <w:p w14:paraId="39ADE02A" w14:textId="5D1A7D10" w:rsidR="001B1FDD" w:rsidRDefault="000C287C" w:rsidP="000C287C">
      <w:pPr>
        <w:pStyle w:val="TeilE11"/>
      </w:pPr>
      <w:bookmarkStart w:id="32" w:name="_Toc385238843"/>
      <w:r>
        <w:t>E4.5</w:t>
      </w:r>
      <w:r>
        <w:tab/>
      </w:r>
      <w:r w:rsidR="001B1FDD">
        <w:t>Basisstationen</w:t>
      </w:r>
      <w:bookmarkEnd w:id="32"/>
    </w:p>
    <w:p w14:paraId="5E7D74E9" w14:textId="77777777" w:rsidR="001B1FDD" w:rsidRDefault="001B1FDD" w:rsidP="001B1FDD">
      <w:pPr>
        <w:spacing w:line="260" w:lineRule="atLeast"/>
        <w:contextualSpacing/>
        <w:rPr>
          <w:sz w:val="18"/>
        </w:rPr>
      </w:pPr>
    </w:p>
    <w:p w14:paraId="1394FFCC" w14:textId="77777777" w:rsidR="00117D3F" w:rsidRDefault="00117D3F" w:rsidP="001B1FDD">
      <w:pPr>
        <w:spacing w:line="260" w:lineRule="atLeast"/>
        <w:contextualSpacing/>
        <w:rPr>
          <w:sz w:val="18"/>
        </w:rPr>
      </w:pPr>
      <w:r>
        <w:rPr>
          <w:sz w:val="18"/>
        </w:rPr>
        <w:t>D</w:t>
      </w:r>
      <w:r w:rsidR="001B1FDD">
        <w:rPr>
          <w:sz w:val="18"/>
        </w:rPr>
        <w:t xml:space="preserve">iese müssen </w:t>
      </w:r>
      <w:r>
        <w:rPr>
          <w:sz w:val="18"/>
        </w:rPr>
        <w:t>folgende Eigenschaften unterstützen:</w:t>
      </w:r>
    </w:p>
    <w:p w14:paraId="073615B8" w14:textId="77777777" w:rsidR="00117D3F" w:rsidRDefault="00117D3F" w:rsidP="001B1FDD">
      <w:pPr>
        <w:spacing w:line="260" w:lineRule="atLeast"/>
        <w:contextualSpacing/>
        <w:rPr>
          <w:sz w:val="18"/>
        </w:rPr>
      </w:pPr>
    </w:p>
    <w:p w14:paraId="0DFAFDB1" w14:textId="71CDFC54" w:rsidR="001B1FDD" w:rsidRDefault="000F4C0C" w:rsidP="00117D3F">
      <w:pPr>
        <w:pStyle w:val="Listenabsatz"/>
        <w:numPr>
          <w:ilvl w:val="0"/>
          <w:numId w:val="41"/>
        </w:numPr>
        <w:spacing w:line="260" w:lineRule="atLeast"/>
        <w:rPr>
          <w:sz w:val="18"/>
        </w:rPr>
      </w:pPr>
      <w:r>
        <w:rPr>
          <w:sz w:val="18"/>
        </w:rPr>
        <w:t>Antennen</w:t>
      </w:r>
      <w:r w:rsidR="005659C7">
        <w:rPr>
          <w:sz w:val="18"/>
        </w:rPr>
        <w:t>-S</w:t>
      </w:r>
      <w:r w:rsidR="001B1FDD" w:rsidRPr="00117D3F">
        <w:rPr>
          <w:sz w:val="18"/>
        </w:rPr>
        <w:t>ektorisierung</w:t>
      </w:r>
    </w:p>
    <w:p w14:paraId="0E9BDA42" w14:textId="7198BC65" w:rsidR="0001376A" w:rsidRDefault="0001376A" w:rsidP="00117D3F">
      <w:pPr>
        <w:pStyle w:val="Listenabsatz"/>
        <w:numPr>
          <w:ilvl w:val="0"/>
          <w:numId w:val="41"/>
        </w:numPr>
        <w:spacing w:line="260" w:lineRule="atLeast"/>
        <w:rPr>
          <w:sz w:val="18"/>
        </w:rPr>
      </w:pPr>
      <w:r>
        <w:rPr>
          <w:sz w:val="18"/>
        </w:rPr>
        <w:t>Multicarrierfähig</w:t>
      </w:r>
      <w:r w:rsidR="000F4C0C">
        <w:rPr>
          <w:sz w:val="18"/>
        </w:rPr>
        <w:t>keit</w:t>
      </w:r>
    </w:p>
    <w:p w14:paraId="35AB92A3" w14:textId="49897A77" w:rsidR="0001376A" w:rsidRDefault="0001376A" w:rsidP="00117D3F">
      <w:pPr>
        <w:pStyle w:val="Listenabsatz"/>
        <w:numPr>
          <w:ilvl w:val="0"/>
          <w:numId w:val="41"/>
        </w:numPr>
        <w:spacing w:line="260" w:lineRule="atLeast"/>
        <w:rPr>
          <w:sz w:val="18"/>
        </w:rPr>
      </w:pPr>
      <w:r>
        <w:rPr>
          <w:sz w:val="18"/>
        </w:rPr>
        <w:t>Unterstützte Protokolle</w:t>
      </w:r>
      <w:r w:rsidR="000D0A8B">
        <w:rPr>
          <w:sz w:val="18"/>
        </w:rPr>
        <w:t xml:space="preserve"> Features</w:t>
      </w:r>
      <w:r>
        <w:rPr>
          <w:sz w:val="18"/>
        </w:rPr>
        <w:t xml:space="preserve"> </w:t>
      </w:r>
      <w:r w:rsidR="009E0EBE">
        <w:rPr>
          <w:sz w:val="18"/>
        </w:rPr>
        <w:t>(</w:t>
      </w:r>
      <w:r>
        <w:rPr>
          <w:sz w:val="18"/>
        </w:rPr>
        <w:t>IP, IP-Sec, SNMP, VLAN</w:t>
      </w:r>
      <w:r w:rsidR="000D0A8B">
        <w:rPr>
          <w:sz w:val="18"/>
        </w:rPr>
        <w:t>, VPN</w:t>
      </w:r>
      <w:r w:rsidR="009E0EBE">
        <w:rPr>
          <w:sz w:val="18"/>
        </w:rPr>
        <w:t>, …)</w:t>
      </w:r>
    </w:p>
    <w:p w14:paraId="6DAA58E0" w14:textId="3847E9ED" w:rsidR="007F1E4B" w:rsidRDefault="007F1E4B" w:rsidP="00117D3F">
      <w:pPr>
        <w:pStyle w:val="Listenabsatz"/>
        <w:numPr>
          <w:ilvl w:val="0"/>
          <w:numId w:val="41"/>
        </w:numPr>
        <w:spacing w:line="260" w:lineRule="atLeast"/>
        <w:rPr>
          <w:sz w:val="18"/>
        </w:rPr>
      </w:pPr>
      <w:r>
        <w:rPr>
          <w:sz w:val="18"/>
        </w:rPr>
        <w:t>VLAN-Fähigkeit</w:t>
      </w:r>
    </w:p>
    <w:p w14:paraId="116C693C" w14:textId="673A07BE" w:rsidR="007F1E4B" w:rsidRDefault="007F1E4B" w:rsidP="00117D3F">
      <w:pPr>
        <w:pStyle w:val="Listenabsatz"/>
        <w:numPr>
          <w:ilvl w:val="0"/>
          <w:numId w:val="41"/>
        </w:numPr>
        <w:spacing w:line="260" w:lineRule="atLeast"/>
        <w:rPr>
          <w:sz w:val="18"/>
        </w:rPr>
      </w:pPr>
      <w:r>
        <w:rPr>
          <w:sz w:val="18"/>
        </w:rPr>
        <w:t>VPN mit IP-Sec</w:t>
      </w:r>
    </w:p>
    <w:p w14:paraId="19E882BA" w14:textId="087B251E" w:rsidR="0001376A" w:rsidRDefault="000D0A8B" w:rsidP="00117D3F">
      <w:pPr>
        <w:pStyle w:val="Listenabsatz"/>
        <w:numPr>
          <w:ilvl w:val="0"/>
          <w:numId w:val="41"/>
        </w:numPr>
        <w:spacing w:line="260" w:lineRule="atLeast"/>
        <w:rPr>
          <w:sz w:val="18"/>
        </w:rPr>
      </w:pPr>
      <w:r>
        <w:rPr>
          <w:sz w:val="18"/>
        </w:rPr>
        <w:t xml:space="preserve">End-to-End </w:t>
      </w:r>
      <w:r w:rsidR="007F1E4B">
        <w:rPr>
          <w:sz w:val="18"/>
        </w:rPr>
        <w:t>QoS</w:t>
      </w:r>
    </w:p>
    <w:p w14:paraId="03397F11" w14:textId="4F8F160B" w:rsidR="00BD5340" w:rsidRPr="00117D3F" w:rsidRDefault="00BD5340" w:rsidP="00117D3F">
      <w:pPr>
        <w:pStyle w:val="Listenabsatz"/>
        <w:numPr>
          <w:ilvl w:val="0"/>
          <w:numId w:val="41"/>
        </w:numPr>
        <w:spacing w:line="260" w:lineRule="atLeast"/>
        <w:rPr>
          <w:sz w:val="18"/>
        </w:rPr>
      </w:pPr>
      <w:r>
        <w:rPr>
          <w:sz w:val="18"/>
        </w:rPr>
        <w:t>GPS-Antenne absetzbar</w:t>
      </w:r>
    </w:p>
    <w:p w14:paraId="70E32A1E" w14:textId="77777777" w:rsidR="001B1FDD" w:rsidRDefault="001B1FDD" w:rsidP="001B1FDD">
      <w:pPr>
        <w:spacing w:line="260" w:lineRule="atLeast"/>
        <w:contextualSpacing/>
        <w:rPr>
          <w:sz w:val="18"/>
        </w:rPr>
      </w:pPr>
    </w:p>
    <w:p w14:paraId="41CC12B2" w14:textId="77AC51AD" w:rsidR="007A381A" w:rsidRDefault="0001376A" w:rsidP="007D3E90">
      <w:pPr>
        <w:spacing w:line="260" w:lineRule="atLeast"/>
        <w:contextualSpacing/>
        <w:rPr>
          <w:sz w:val="18"/>
        </w:rPr>
      </w:pPr>
      <w:r>
        <w:rPr>
          <w:sz w:val="18"/>
        </w:rPr>
        <w:t xml:space="preserve">Dazu müssen folgende </w:t>
      </w:r>
      <w:r w:rsidR="000F4C0C">
        <w:rPr>
          <w:sz w:val="18"/>
        </w:rPr>
        <w:t>t</w:t>
      </w:r>
      <w:r w:rsidR="000C5A48">
        <w:rPr>
          <w:sz w:val="18"/>
        </w:rPr>
        <w:t xml:space="preserve">echnische </w:t>
      </w:r>
      <w:r>
        <w:rPr>
          <w:sz w:val="18"/>
        </w:rPr>
        <w:t>Spezifikationen angegeben werden bzw. im Datenblatt vorz</w:t>
      </w:r>
      <w:r>
        <w:rPr>
          <w:sz w:val="18"/>
        </w:rPr>
        <w:t>u</w:t>
      </w:r>
      <w:r>
        <w:rPr>
          <w:sz w:val="18"/>
        </w:rPr>
        <w:t>finden sein:</w:t>
      </w:r>
    </w:p>
    <w:p w14:paraId="4401B924" w14:textId="4FFB33E7" w:rsidR="0001376A" w:rsidRDefault="0001376A" w:rsidP="007D3E90">
      <w:pPr>
        <w:spacing w:line="260" w:lineRule="atLeast"/>
        <w:contextualSpacing/>
        <w:rPr>
          <w:sz w:val="18"/>
        </w:rPr>
      </w:pPr>
    </w:p>
    <w:p w14:paraId="4D51A386" w14:textId="1EF77C72" w:rsidR="0001376A" w:rsidRDefault="0001376A" w:rsidP="0001376A">
      <w:pPr>
        <w:pStyle w:val="Listenabsatz"/>
        <w:numPr>
          <w:ilvl w:val="0"/>
          <w:numId w:val="42"/>
        </w:numPr>
        <w:spacing w:line="260" w:lineRule="atLeast"/>
        <w:rPr>
          <w:sz w:val="18"/>
        </w:rPr>
      </w:pPr>
      <w:r>
        <w:rPr>
          <w:sz w:val="18"/>
        </w:rPr>
        <w:t>Antennenanschluss</w:t>
      </w:r>
    </w:p>
    <w:p w14:paraId="42A288D9" w14:textId="080464B8" w:rsidR="0001376A" w:rsidRDefault="000F4C0C" w:rsidP="0001376A">
      <w:pPr>
        <w:pStyle w:val="Listenabsatz"/>
        <w:numPr>
          <w:ilvl w:val="0"/>
          <w:numId w:val="42"/>
        </w:numPr>
        <w:spacing w:line="260" w:lineRule="atLeast"/>
        <w:rPr>
          <w:sz w:val="18"/>
        </w:rPr>
      </w:pPr>
      <w:r>
        <w:rPr>
          <w:sz w:val="18"/>
        </w:rPr>
        <w:t>v</w:t>
      </w:r>
      <w:r w:rsidR="00CE2DEC">
        <w:rPr>
          <w:sz w:val="18"/>
        </w:rPr>
        <w:t>erfügbare Schnittstellen</w:t>
      </w:r>
    </w:p>
    <w:p w14:paraId="36ECDD2B" w14:textId="292E944B" w:rsidR="00CE2DEC" w:rsidRDefault="00CE2DEC" w:rsidP="0001376A">
      <w:pPr>
        <w:pStyle w:val="Listenabsatz"/>
        <w:numPr>
          <w:ilvl w:val="0"/>
          <w:numId w:val="42"/>
        </w:numPr>
        <w:spacing w:line="260" w:lineRule="atLeast"/>
        <w:rPr>
          <w:sz w:val="18"/>
        </w:rPr>
      </w:pPr>
      <w:r>
        <w:rPr>
          <w:sz w:val="18"/>
        </w:rPr>
        <w:t>Anzahl Carrier</w:t>
      </w:r>
    </w:p>
    <w:p w14:paraId="7FBDA34C" w14:textId="256E462B" w:rsidR="00CE2DEC" w:rsidRDefault="00CE2DEC" w:rsidP="0001376A">
      <w:pPr>
        <w:pStyle w:val="Listenabsatz"/>
        <w:numPr>
          <w:ilvl w:val="0"/>
          <w:numId w:val="42"/>
        </w:numPr>
        <w:spacing w:line="260" w:lineRule="atLeast"/>
        <w:rPr>
          <w:sz w:val="18"/>
        </w:rPr>
      </w:pPr>
      <w:r>
        <w:rPr>
          <w:sz w:val="18"/>
        </w:rPr>
        <w:t>Frequenzbereich</w:t>
      </w:r>
    </w:p>
    <w:p w14:paraId="60EAA950" w14:textId="2CA92791" w:rsidR="00CE2DEC" w:rsidRDefault="000F4C0C" w:rsidP="0001376A">
      <w:pPr>
        <w:pStyle w:val="Listenabsatz"/>
        <w:numPr>
          <w:ilvl w:val="0"/>
          <w:numId w:val="42"/>
        </w:numPr>
        <w:spacing w:line="260" w:lineRule="atLeast"/>
        <w:rPr>
          <w:sz w:val="18"/>
        </w:rPr>
      </w:pPr>
      <w:r>
        <w:rPr>
          <w:sz w:val="18"/>
        </w:rPr>
        <w:t xml:space="preserve">max. </w:t>
      </w:r>
      <w:r w:rsidR="007010E2">
        <w:rPr>
          <w:sz w:val="18"/>
        </w:rPr>
        <w:t>HF-</w:t>
      </w:r>
      <w:r w:rsidR="00244904">
        <w:rPr>
          <w:sz w:val="18"/>
        </w:rPr>
        <w:t>Ausgangs</w:t>
      </w:r>
      <w:r>
        <w:rPr>
          <w:sz w:val="18"/>
        </w:rPr>
        <w:t>l</w:t>
      </w:r>
      <w:r w:rsidR="007010E2">
        <w:rPr>
          <w:sz w:val="18"/>
        </w:rPr>
        <w:t>eistung</w:t>
      </w:r>
    </w:p>
    <w:p w14:paraId="6B5B4084" w14:textId="6A25101F" w:rsidR="00244904" w:rsidRDefault="00244904" w:rsidP="0001376A">
      <w:pPr>
        <w:pStyle w:val="Listenabsatz"/>
        <w:numPr>
          <w:ilvl w:val="0"/>
          <w:numId w:val="42"/>
        </w:numPr>
        <w:spacing w:line="260" w:lineRule="atLeast"/>
        <w:rPr>
          <w:sz w:val="18"/>
        </w:rPr>
      </w:pPr>
      <w:r>
        <w:rPr>
          <w:sz w:val="18"/>
        </w:rPr>
        <w:t>Empfängerempfindlichkeit</w:t>
      </w:r>
    </w:p>
    <w:p w14:paraId="0B30CC94" w14:textId="2BE78832" w:rsidR="00244904" w:rsidRDefault="00244904" w:rsidP="0001376A">
      <w:pPr>
        <w:pStyle w:val="Listenabsatz"/>
        <w:numPr>
          <w:ilvl w:val="0"/>
          <w:numId w:val="42"/>
        </w:numPr>
        <w:spacing w:line="260" w:lineRule="atLeast"/>
        <w:rPr>
          <w:sz w:val="18"/>
        </w:rPr>
      </w:pPr>
      <w:r>
        <w:rPr>
          <w:sz w:val="18"/>
        </w:rPr>
        <w:t>max. unterstützte Datenrate</w:t>
      </w:r>
    </w:p>
    <w:p w14:paraId="6137205F" w14:textId="624746F0" w:rsidR="002E3D50" w:rsidRDefault="002E3D50" w:rsidP="0001376A">
      <w:pPr>
        <w:pStyle w:val="Listenabsatz"/>
        <w:numPr>
          <w:ilvl w:val="0"/>
          <w:numId w:val="42"/>
        </w:numPr>
        <w:spacing w:line="260" w:lineRule="atLeast"/>
        <w:rPr>
          <w:sz w:val="18"/>
        </w:rPr>
      </w:pPr>
      <w:r>
        <w:rPr>
          <w:sz w:val="18"/>
        </w:rPr>
        <w:t>Stromanschluss</w:t>
      </w:r>
      <w:r w:rsidR="000F4C0C">
        <w:rPr>
          <w:sz w:val="18"/>
        </w:rPr>
        <w:t xml:space="preserve"> (inkl. Leistungsaufnahme)</w:t>
      </w:r>
    </w:p>
    <w:p w14:paraId="33346645" w14:textId="7CA83F0D" w:rsidR="000708C2" w:rsidRDefault="000708C2" w:rsidP="0001376A">
      <w:pPr>
        <w:pStyle w:val="Listenabsatz"/>
        <w:numPr>
          <w:ilvl w:val="0"/>
          <w:numId w:val="42"/>
        </w:numPr>
        <w:spacing w:line="260" w:lineRule="atLeast"/>
        <w:rPr>
          <w:sz w:val="18"/>
        </w:rPr>
      </w:pPr>
      <w:r>
        <w:rPr>
          <w:sz w:val="18"/>
        </w:rPr>
        <w:lastRenderedPageBreak/>
        <w:t>(Alarm-) Ein</w:t>
      </w:r>
      <w:r w:rsidR="000F4C0C">
        <w:rPr>
          <w:sz w:val="18"/>
        </w:rPr>
        <w:t>gänge</w:t>
      </w:r>
      <w:r>
        <w:rPr>
          <w:sz w:val="18"/>
        </w:rPr>
        <w:t>, Ausgänge</w:t>
      </w:r>
    </w:p>
    <w:p w14:paraId="6CEB4C1B" w14:textId="45435B43" w:rsidR="000D0A8B" w:rsidRPr="0001376A" w:rsidRDefault="000D0A8B" w:rsidP="0001376A">
      <w:pPr>
        <w:pStyle w:val="Listenabsatz"/>
        <w:numPr>
          <w:ilvl w:val="0"/>
          <w:numId w:val="42"/>
        </w:numPr>
        <w:spacing w:line="260" w:lineRule="atLeast"/>
        <w:rPr>
          <w:sz w:val="18"/>
        </w:rPr>
      </w:pPr>
      <w:r>
        <w:rPr>
          <w:sz w:val="18"/>
        </w:rPr>
        <w:t xml:space="preserve">erforderliche </w:t>
      </w:r>
      <w:r w:rsidR="00F730AB">
        <w:rPr>
          <w:sz w:val="18"/>
        </w:rPr>
        <w:tab/>
      </w:r>
      <w:r>
        <w:rPr>
          <w:sz w:val="18"/>
        </w:rPr>
        <w:t>Bandbreite für Vernetzung</w:t>
      </w:r>
    </w:p>
    <w:p w14:paraId="5C3AD9FF" w14:textId="77777777" w:rsidR="0001376A" w:rsidRDefault="0001376A" w:rsidP="007D3E90">
      <w:pPr>
        <w:spacing w:line="260" w:lineRule="atLeast"/>
        <w:contextualSpacing/>
        <w:rPr>
          <w:sz w:val="18"/>
        </w:rPr>
      </w:pPr>
    </w:p>
    <w:p w14:paraId="34D3C99B" w14:textId="15E3CC2F" w:rsidR="00145455" w:rsidRDefault="00145455" w:rsidP="007D3E90">
      <w:pPr>
        <w:spacing w:line="260" w:lineRule="atLeast"/>
        <w:contextualSpacing/>
        <w:rPr>
          <w:sz w:val="18"/>
        </w:rPr>
      </w:pPr>
    </w:p>
    <w:p w14:paraId="68C75CFE" w14:textId="49C9E1D3" w:rsidR="005C7075" w:rsidRPr="001A6025" w:rsidRDefault="000C287C" w:rsidP="000C287C">
      <w:pPr>
        <w:pStyle w:val="TeilE11"/>
      </w:pPr>
      <w:bookmarkStart w:id="33" w:name="_Toc154225930"/>
      <w:bookmarkStart w:id="34" w:name="_Toc171931915"/>
      <w:bookmarkStart w:id="35" w:name="_Toc385238844"/>
      <w:r>
        <w:t>E4.6</w:t>
      </w:r>
      <w:r>
        <w:tab/>
      </w:r>
      <w:r w:rsidR="005C7075" w:rsidRPr="001A6025">
        <w:t>Montage</w:t>
      </w:r>
      <w:bookmarkEnd w:id="33"/>
      <w:bookmarkEnd w:id="34"/>
      <w:r w:rsidR="005C7075">
        <w:t>n</w:t>
      </w:r>
      <w:r w:rsidR="000F4C0C">
        <w:t xml:space="preserve"> </w:t>
      </w:r>
      <w:bookmarkEnd w:id="35"/>
    </w:p>
    <w:p w14:paraId="268F715B" w14:textId="77777777" w:rsidR="005C7075" w:rsidRDefault="005C7075" w:rsidP="005C7075">
      <w:pPr>
        <w:spacing w:line="260" w:lineRule="atLeast"/>
        <w:contextualSpacing/>
        <w:rPr>
          <w:sz w:val="18"/>
        </w:rPr>
      </w:pPr>
    </w:p>
    <w:p w14:paraId="5A34FC36" w14:textId="77777777" w:rsidR="00B72775" w:rsidRDefault="00B72775" w:rsidP="00B72775">
      <w:pPr>
        <w:spacing w:line="260" w:lineRule="atLeast"/>
        <w:contextualSpacing/>
        <w:rPr>
          <w:sz w:val="18"/>
        </w:rPr>
      </w:pPr>
      <w:r w:rsidRPr="00ED5D8D">
        <w:rPr>
          <w:sz w:val="18"/>
        </w:rPr>
        <w:t>Die Montage umfasst alle Maßnahmen (Zusammen- und Einbau von Teilen, Einrichtungen etc.), die zur Zielerreichung erforderlich sind.</w:t>
      </w:r>
    </w:p>
    <w:p w14:paraId="1FBCE31D" w14:textId="46AEBC54" w:rsidR="00B72775" w:rsidRDefault="00B72775" w:rsidP="00B72775">
      <w:pPr>
        <w:spacing w:line="260" w:lineRule="atLeast"/>
        <w:contextualSpacing/>
        <w:rPr>
          <w:sz w:val="18"/>
        </w:rPr>
      </w:pPr>
      <w:r w:rsidRPr="0099599A">
        <w:rPr>
          <w:sz w:val="18"/>
        </w:rPr>
        <w:t xml:space="preserve">Alle Dienstleistungen, wie Montage aller neuen Geräte sowie deren Inbetriebnahmen und die Einbindung aller Geräte in </w:t>
      </w:r>
      <w:r>
        <w:rPr>
          <w:sz w:val="18"/>
        </w:rPr>
        <w:t xml:space="preserve">das Managementsystem </w:t>
      </w:r>
      <w:r w:rsidRPr="0099599A">
        <w:rPr>
          <w:sz w:val="18"/>
        </w:rPr>
        <w:t>sind ebenfalls im Leistungsumfang des Au</w:t>
      </w:r>
      <w:r w:rsidRPr="0099599A">
        <w:rPr>
          <w:sz w:val="18"/>
        </w:rPr>
        <w:t>f</w:t>
      </w:r>
      <w:r w:rsidRPr="0099599A">
        <w:rPr>
          <w:sz w:val="18"/>
        </w:rPr>
        <w:t>tragnehmers enthalten.</w:t>
      </w:r>
    </w:p>
    <w:p w14:paraId="4EA7A77C" w14:textId="5D87D4BA" w:rsidR="00B72775" w:rsidRPr="0099599A" w:rsidRDefault="00B72775" w:rsidP="00B72775">
      <w:pPr>
        <w:spacing w:line="260" w:lineRule="atLeast"/>
        <w:contextualSpacing/>
        <w:rPr>
          <w:sz w:val="18"/>
        </w:rPr>
      </w:pPr>
      <w:r w:rsidRPr="0099599A">
        <w:rPr>
          <w:sz w:val="18"/>
        </w:rPr>
        <w:t>Diese Leistung</w:t>
      </w:r>
      <w:r>
        <w:rPr>
          <w:sz w:val="18"/>
        </w:rPr>
        <w:t>en</w:t>
      </w:r>
      <w:r w:rsidRPr="0099599A">
        <w:rPr>
          <w:sz w:val="18"/>
        </w:rPr>
        <w:t xml:space="preserve"> s</w:t>
      </w:r>
      <w:r>
        <w:rPr>
          <w:sz w:val="18"/>
        </w:rPr>
        <w:t>ind</w:t>
      </w:r>
      <w:r w:rsidRPr="0099599A">
        <w:rPr>
          <w:sz w:val="18"/>
        </w:rPr>
        <w:t xml:space="preserve"> quantitativ und qualitativ vollständig, betriebsfertig und voll betriebstüc</w:t>
      </w:r>
      <w:r w:rsidRPr="0099599A">
        <w:rPr>
          <w:sz w:val="18"/>
        </w:rPr>
        <w:t>h</w:t>
      </w:r>
      <w:r w:rsidRPr="0099599A">
        <w:rPr>
          <w:sz w:val="18"/>
        </w:rPr>
        <w:t xml:space="preserve">tig zu erstellen. </w:t>
      </w:r>
    </w:p>
    <w:p w14:paraId="19D9ABFC" w14:textId="77777777" w:rsidR="00B72775" w:rsidRDefault="00B72775" w:rsidP="00B72775">
      <w:pPr>
        <w:spacing w:line="260" w:lineRule="atLeast"/>
        <w:contextualSpacing/>
        <w:rPr>
          <w:sz w:val="18"/>
        </w:rPr>
      </w:pPr>
    </w:p>
    <w:p w14:paraId="1B368E3B" w14:textId="02B2C85A" w:rsidR="00B72775" w:rsidRDefault="00B72775" w:rsidP="00B72775">
      <w:pPr>
        <w:spacing w:line="260" w:lineRule="atLeast"/>
        <w:contextualSpacing/>
        <w:rPr>
          <w:sz w:val="18"/>
        </w:rPr>
      </w:pPr>
      <w:r w:rsidRPr="00ED5D8D">
        <w:rPr>
          <w:sz w:val="18"/>
        </w:rPr>
        <w:t>Demontagen und Montagen sind nur mit Kenntnis des Auftraggebers (termingerechte Vora</w:t>
      </w:r>
      <w:r w:rsidRPr="00ED5D8D">
        <w:rPr>
          <w:sz w:val="18"/>
        </w:rPr>
        <w:t>n</w:t>
      </w:r>
      <w:r w:rsidRPr="00ED5D8D">
        <w:rPr>
          <w:sz w:val="18"/>
        </w:rPr>
        <w:t>meldung) von u</w:t>
      </w:r>
      <w:r>
        <w:rPr>
          <w:sz w:val="18"/>
        </w:rPr>
        <w:t>nterwiesenem Personal zulässig.</w:t>
      </w:r>
    </w:p>
    <w:p w14:paraId="19C45043" w14:textId="77777777" w:rsidR="00B72775" w:rsidRDefault="00B72775" w:rsidP="005C7075">
      <w:pPr>
        <w:spacing w:line="260" w:lineRule="atLeast"/>
        <w:contextualSpacing/>
        <w:rPr>
          <w:sz w:val="18"/>
        </w:rPr>
      </w:pPr>
    </w:p>
    <w:p w14:paraId="57B383CE" w14:textId="2ADB1FAE" w:rsidR="0093653A" w:rsidRDefault="00DA6939" w:rsidP="005C7075">
      <w:pPr>
        <w:spacing w:line="260" w:lineRule="atLeast"/>
        <w:contextualSpacing/>
        <w:rPr>
          <w:sz w:val="18"/>
        </w:rPr>
      </w:pPr>
      <w:r>
        <w:rPr>
          <w:sz w:val="18"/>
        </w:rPr>
        <w:t xml:space="preserve">Im Angebot sind die jeweiligen Preise für die Montageleistungen getrennt anzuführen (Teil </w:t>
      </w:r>
      <w:r w:rsidR="00726725">
        <w:rPr>
          <w:sz w:val="18"/>
        </w:rPr>
        <w:t>F</w:t>
      </w:r>
      <w:r>
        <w:rPr>
          <w:sz w:val="18"/>
        </w:rPr>
        <w:t>).</w:t>
      </w:r>
    </w:p>
    <w:p w14:paraId="579898FD" w14:textId="77777777" w:rsidR="00B72775" w:rsidRDefault="00B72775" w:rsidP="00B72775">
      <w:pPr>
        <w:spacing w:line="260" w:lineRule="atLeast"/>
        <w:contextualSpacing/>
        <w:rPr>
          <w:sz w:val="18"/>
        </w:rPr>
      </w:pPr>
      <w:r w:rsidRPr="00DD0165">
        <w:rPr>
          <w:sz w:val="18"/>
        </w:rPr>
        <w:t>Alle für die Montage erforderlichen Aufwendungen hat der Auftragnehmer zu tragen. Dazu zä</w:t>
      </w:r>
      <w:r w:rsidRPr="00DD0165">
        <w:rPr>
          <w:sz w:val="18"/>
        </w:rPr>
        <w:t>h</w:t>
      </w:r>
      <w:r w:rsidRPr="00DD0165">
        <w:rPr>
          <w:sz w:val="18"/>
        </w:rPr>
        <w:t>len insbesondere auch Montagebehelfe wie Sicherheitsausrüstungen, Material, Verbindungsk</w:t>
      </w:r>
      <w:r w:rsidRPr="00DD0165">
        <w:rPr>
          <w:sz w:val="18"/>
        </w:rPr>
        <w:t>a</w:t>
      </w:r>
      <w:r w:rsidRPr="00DD0165">
        <w:rPr>
          <w:sz w:val="18"/>
        </w:rPr>
        <w:t>bel, Werkzeuge usw. sowie Transportkosten (Zu- und Abtransport und Einbringung).</w:t>
      </w:r>
    </w:p>
    <w:p w14:paraId="7C324442" w14:textId="2BB7CD50" w:rsidR="00ED5D8D" w:rsidRDefault="00ED5D8D" w:rsidP="00ED5D8D">
      <w:pPr>
        <w:spacing w:line="260" w:lineRule="atLeast"/>
        <w:contextualSpacing/>
        <w:rPr>
          <w:sz w:val="18"/>
        </w:rPr>
      </w:pPr>
      <w:r w:rsidRPr="00ED5D8D">
        <w:rPr>
          <w:sz w:val="18"/>
        </w:rPr>
        <w:t xml:space="preserve">Sämtliche Testmittel und Hilfseinrichtungen zum Überprüfen der Geräte und </w:t>
      </w:r>
      <w:r w:rsidR="00056AD1">
        <w:rPr>
          <w:sz w:val="18"/>
        </w:rPr>
        <w:t>Installationen (z.B.</w:t>
      </w:r>
      <w:r w:rsidRPr="00ED5D8D">
        <w:rPr>
          <w:sz w:val="18"/>
        </w:rPr>
        <w:t xml:space="preserve"> Antennen</w:t>
      </w:r>
      <w:r w:rsidR="00056AD1">
        <w:rPr>
          <w:sz w:val="18"/>
        </w:rPr>
        <w:t>)</w:t>
      </w:r>
      <w:r w:rsidRPr="00ED5D8D">
        <w:rPr>
          <w:sz w:val="18"/>
        </w:rPr>
        <w:t xml:space="preserve"> sind vom Auftragnehmer bereit zu stellen.</w:t>
      </w:r>
    </w:p>
    <w:p w14:paraId="6687F079" w14:textId="77777777" w:rsidR="00DD0165" w:rsidRPr="00ED5D8D" w:rsidRDefault="00DD0165" w:rsidP="00ED5D8D">
      <w:pPr>
        <w:spacing w:line="260" w:lineRule="atLeast"/>
        <w:contextualSpacing/>
        <w:rPr>
          <w:sz w:val="18"/>
        </w:rPr>
      </w:pPr>
    </w:p>
    <w:p w14:paraId="706A5D0E" w14:textId="3F6B7B6C" w:rsidR="005C7075" w:rsidRDefault="005C7075" w:rsidP="005C7075">
      <w:pPr>
        <w:spacing w:line="260" w:lineRule="atLeast"/>
        <w:contextualSpacing/>
        <w:rPr>
          <w:sz w:val="18"/>
        </w:rPr>
      </w:pPr>
      <w:r w:rsidRPr="005C7075">
        <w:rPr>
          <w:sz w:val="18"/>
        </w:rPr>
        <w:t>Erfolgen Montagen durch den Auftraggeber, dürfen keine Einschränkungen der Garantie entst</w:t>
      </w:r>
      <w:r w:rsidRPr="005C7075">
        <w:rPr>
          <w:sz w:val="18"/>
        </w:rPr>
        <w:t>e</w:t>
      </w:r>
      <w:r w:rsidRPr="005C7075">
        <w:rPr>
          <w:sz w:val="18"/>
        </w:rPr>
        <w:t>hen.</w:t>
      </w:r>
      <w:r w:rsidR="000F4C0C">
        <w:rPr>
          <w:sz w:val="18"/>
        </w:rPr>
        <w:t xml:space="preserve"> (siehe </w:t>
      </w:r>
      <w:r w:rsidR="000F4C0C" w:rsidRPr="009B4F1F">
        <w:rPr>
          <w:sz w:val="18"/>
          <w:highlight w:val="lightGray"/>
        </w:rPr>
        <w:t>insbesondere IKT §9 Eigenleistungen</w:t>
      </w:r>
      <w:r w:rsidR="000F4C0C">
        <w:rPr>
          <w:sz w:val="18"/>
        </w:rPr>
        <w:t>)</w:t>
      </w:r>
    </w:p>
    <w:p w14:paraId="00B1D3A7" w14:textId="16872BE1" w:rsidR="00DD0165" w:rsidRDefault="009B4F1F" w:rsidP="009B4F1F">
      <w:pPr>
        <w:tabs>
          <w:tab w:val="left" w:pos="3113"/>
        </w:tabs>
        <w:spacing w:line="260" w:lineRule="atLeast"/>
        <w:contextualSpacing/>
        <w:rPr>
          <w:sz w:val="18"/>
        </w:rPr>
      </w:pPr>
      <w:r>
        <w:rPr>
          <w:sz w:val="18"/>
        </w:rPr>
        <w:tab/>
      </w:r>
    </w:p>
    <w:p w14:paraId="3A61897C" w14:textId="29CA9886" w:rsidR="00DD070F" w:rsidRPr="001A6025" w:rsidRDefault="000C287C" w:rsidP="000C287C">
      <w:pPr>
        <w:pStyle w:val="TeilE11"/>
      </w:pPr>
      <w:bookmarkStart w:id="36" w:name="_Toc385238845"/>
      <w:r>
        <w:t>E4.7</w:t>
      </w:r>
      <w:r>
        <w:tab/>
      </w:r>
      <w:r w:rsidR="00DD070F">
        <w:t>Antennen-</w:t>
      </w:r>
      <w:r w:rsidR="00DD070F" w:rsidRPr="001A6025">
        <w:t>Montage</w:t>
      </w:r>
      <w:r w:rsidR="00DD070F">
        <w:t>n</w:t>
      </w:r>
      <w:bookmarkEnd w:id="36"/>
    </w:p>
    <w:p w14:paraId="68C8AC5A" w14:textId="2D109A28" w:rsidR="00DD070F" w:rsidRDefault="00DD070F" w:rsidP="005C7075">
      <w:pPr>
        <w:spacing w:line="260" w:lineRule="atLeast"/>
        <w:contextualSpacing/>
        <w:rPr>
          <w:sz w:val="18"/>
        </w:rPr>
      </w:pPr>
    </w:p>
    <w:p w14:paraId="2B0A14B4" w14:textId="77777777" w:rsidR="00DD070F" w:rsidRPr="00DD070F" w:rsidRDefault="00DD070F" w:rsidP="00DD070F">
      <w:pPr>
        <w:spacing w:line="260" w:lineRule="atLeast"/>
        <w:contextualSpacing/>
        <w:rPr>
          <w:sz w:val="18"/>
        </w:rPr>
      </w:pPr>
      <w:r w:rsidRPr="00DD070F">
        <w:rPr>
          <w:sz w:val="18"/>
        </w:rPr>
        <w:t>Die Montage, Antennenausrichtung, Inbetriebnahme und Durchführung der Einmessung hat in Absprache mit dem Auftraggeber zu erfolgen. Teilweise können die Montagen nach den genauen Montagevorschriften des Auftragnehmers auch von Personal des Auftraggebers selbst durchg</w:t>
      </w:r>
      <w:r w:rsidRPr="00DD070F">
        <w:rPr>
          <w:sz w:val="18"/>
        </w:rPr>
        <w:t>e</w:t>
      </w:r>
      <w:r w:rsidRPr="00DD070F">
        <w:rPr>
          <w:sz w:val="18"/>
        </w:rPr>
        <w:t>führt werden. In diesem Fall wird die Gesamthaftung des jeweiligen Auftragnehmers nicht ei</w:t>
      </w:r>
      <w:r w:rsidRPr="00DD070F">
        <w:rPr>
          <w:sz w:val="18"/>
        </w:rPr>
        <w:t>n</w:t>
      </w:r>
      <w:r w:rsidRPr="00DD070F">
        <w:rPr>
          <w:sz w:val="18"/>
        </w:rPr>
        <w:t>geschränkt. Insbesondere bleiben alle Garantie- und Gewährleistungsansprüche gewahrt. Als Montagepersonal sind deutschsprachige Personen einzusetzen, die mit Montagen in exponierten Lagen und an Masten Erfahrung haben und entsprechend sicherheitstechnisch unterwiesen sind. Diese Personen müssen über eine vorschriftsmäßige Sicherheitsausrüstung verfügen und diese auch verwenden. Der Auftragnehmer haftet für alle Schäden, die aus einer Nichtbeachtung di</w:t>
      </w:r>
      <w:r w:rsidRPr="00DD070F">
        <w:rPr>
          <w:sz w:val="18"/>
        </w:rPr>
        <w:t>e</w:t>
      </w:r>
      <w:r w:rsidRPr="00DD070F">
        <w:rPr>
          <w:sz w:val="18"/>
        </w:rPr>
        <w:t>ser Vorschriften entstehen. Der Auftragnehmer haftet auch für die Nichteinhaltung der Siche</w:t>
      </w:r>
      <w:r w:rsidRPr="00DD070F">
        <w:rPr>
          <w:sz w:val="18"/>
        </w:rPr>
        <w:t>r</w:t>
      </w:r>
      <w:r w:rsidRPr="00DD070F">
        <w:rPr>
          <w:sz w:val="18"/>
        </w:rPr>
        <w:t>heitsrichtlinien allfälliger Subauftragnehmer.</w:t>
      </w:r>
    </w:p>
    <w:p w14:paraId="47B7D8BE" w14:textId="3CC8F896" w:rsidR="00DD070F" w:rsidRDefault="00DD070F" w:rsidP="00DD070F">
      <w:pPr>
        <w:spacing w:line="260" w:lineRule="atLeast"/>
        <w:contextualSpacing/>
        <w:rPr>
          <w:sz w:val="18"/>
        </w:rPr>
      </w:pPr>
      <w:r w:rsidRPr="00DD070F">
        <w:rPr>
          <w:sz w:val="18"/>
        </w:rPr>
        <w:t>Den Montagezeitplan hat der Auftragnehmer auf der Grundlage der vereinbarten Fertigste</w:t>
      </w:r>
      <w:r w:rsidRPr="00DD070F">
        <w:rPr>
          <w:sz w:val="18"/>
        </w:rPr>
        <w:t>l</w:t>
      </w:r>
      <w:r w:rsidRPr="00DD070F">
        <w:rPr>
          <w:sz w:val="18"/>
        </w:rPr>
        <w:t>lungstermine zu erstellen und rechtzeitig mit dem Auftraggeber abzustimmen.</w:t>
      </w:r>
    </w:p>
    <w:p w14:paraId="1D4CF99C" w14:textId="77777777" w:rsidR="00DD070F" w:rsidRPr="005C7075" w:rsidRDefault="00DD070F" w:rsidP="005C7075">
      <w:pPr>
        <w:spacing w:line="260" w:lineRule="atLeast"/>
        <w:contextualSpacing/>
        <w:rPr>
          <w:sz w:val="18"/>
        </w:rPr>
      </w:pPr>
    </w:p>
    <w:p w14:paraId="5CD10EE2" w14:textId="77777777" w:rsidR="005D74DB" w:rsidRDefault="005D74DB" w:rsidP="005C7075">
      <w:pPr>
        <w:spacing w:line="260" w:lineRule="atLeast"/>
        <w:contextualSpacing/>
        <w:rPr>
          <w:sz w:val="18"/>
        </w:rPr>
      </w:pPr>
    </w:p>
    <w:p w14:paraId="3DA00F21" w14:textId="0C8E8EEE" w:rsidR="009C5F4B" w:rsidRDefault="000C287C" w:rsidP="000C287C">
      <w:pPr>
        <w:pStyle w:val="TeilE11"/>
      </w:pPr>
      <w:bookmarkStart w:id="37" w:name="_Toc385238846"/>
      <w:r>
        <w:t>E4.8</w:t>
      </w:r>
      <w:r>
        <w:tab/>
      </w:r>
      <w:r w:rsidR="009C5F4B">
        <w:t>Schulung</w:t>
      </w:r>
      <w:r w:rsidR="003D248C">
        <w:t xml:space="preserve"> (siehe auch IKT §12)</w:t>
      </w:r>
      <w:bookmarkEnd w:id="37"/>
    </w:p>
    <w:p w14:paraId="3E031098" w14:textId="77777777" w:rsidR="009C5F4B" w:rsidRDefault="009C5F4B" w:rsidP="007D3E90">
      <w:pPr>
        <w:spacing w:line="260" w:lineRule="atLeast"/>
        <w:contextualSpacing/>
        <w:rPr>
          <w:sz w:val="18"/>
        </w:rPr>
      </w:pPr>
    </w:p>
    <w:p w14:paraId="6DFC75C0" w14:textId="4B29204B" w:rsidR="00903074" w:rsidRDefault="00903074" w:rsidP="00435DBE">
      <w:pPr>
        <w:spacing w:line="260" w:lineRule="atLeast"/>
        <w:ind w:left="0"/>
        <w:contextualSpacing/>
        <w:rPr>
          <w:sz w:val="18"/>
        </w:rPr>
      </w:pPr>
    </w:p>
    <w:p w14:paraId="5E71AF1A" w14:textId="6C42BE36" w:rsidR="003F37A0" w:rsidRDefault="00FB6275" w:rsidP="007D3E90">
      <w:pPr>
        <w:spacing w:line="260" w:lineRule="atLeast"/>
        <w:contextualSpacing/>
        <w:rPr>
          <w:sz w:val="18"/>
        </w:rPr>
      </w:pPr>
      <w:r>
        <w:rPr>
          <w:sz w:val="18"/>
        </w:rPr>
        <w:t>Im Angebot muss eine</w:t>
      </w:r>
      <w:r w:rsidR="003F37A0">
        <w:rPr>
          <w:sz w:val="18"/>
        </w:rPr>
        <w:t xml:space="preserve"> Schulung</w:t>
      </w:r>
      <w:r w:rsidR="00DB2E60">
        <w:rPr>
          <w:sz w:val="18"/>
        </w:rPr>
        <w:t xml:space="preserve"> in deutscher Sprache und</w:t>
      </w:r>
      <w:r w:rsidR="003F37A0">
        <w:rPr>
          <w:sz w:val="18"/>
        </w:rPr>
        <w:t xml:space="preserve"> in ausreichendem Umfang aufgeteilt auf folgende Schwerpunkte vorgesehen sein:</w:t>
      </w:r>
    </w:p>
    <w:p w14:paraId="66A4CAE0" w14:textId="77777777" w:rsidR="003F37A0" w:rsidRDefault="003F37A0" w:rsidP="007D3E90">
      <w:pPr>
        <w:spacing w:line="260" w:lineRule="atLeast"/>
        <w:contextualSpacing/>
        <w:rPr>
          <w:sz w:val="18"/>
        </w:rPr>
      </w:pPr>
    </w:p>
    <w:p w14:paraId="10125FD7" w14:textId="63571712" w:rsidR="003F37A0" w:rsidRPr="001A67A2" w:rsidRDefault="003F37A0" w:rsidP="001411A0">
      <w:pPr>
        <w:pStyle w:val="Listenabsatz"/>
        <w:numPr>
          <w:ilvl w:val="0"/>
          <w:numId w:val="24"/>
        </w:numPr>
        <w:spacing w:line="260" w:lineRule="atLeast"/>
        <w:rPr>
          <w:sz w:val="18"/>
        </w:rPr>
      </w:pPr>
      <w:r w:rsidRPr="001A67A2">
        <w:rPr>
          <w:sz w:val="18"/>
        </w:rPr>
        <w:t>ein allgemeine</w:t>
      </w:r>
      <w:r>
        <w:rPr>
          <w:sz w:val="18"/>
        </w:rPr>
        <w:t>r</w:t>
      </w:r>
      <w:r w:rsidRPr="001A67A2">
        <w:rPr>
          <w:sz w:val="18"/>
        </w:rPr>
        <w:t xml:space="preserve"> Schulung</w:t>
      </w:r>
      <w:r>
        <w:rPr>
          <w:sz w:val="18"/>
        </w:rPr>
        <w:t>steil</w:t>
      </w:r>
      <w:r w:rsidRPr="001A67A2">
        <w:rPr>
          <w:sz w:val="18"/>
        </w:rPr>
        <w:t xml:space="preserve"> über die Technologie</w:t>
      </w:r>
      <w:r>
        <w:rPr>
          <w:sz w:val="18"/>
        </w:rPr>
        <w:t xml:space="preserve"> an sich (</w:t>
      </w:r>
      <w:r w:rsidRPr="00831CA2">
        <w:rPr>
          <w:i/>
          <w:sz w:val="18"/>
        </w:rPr>
        <w:t>CD</w:t>
      </w:r>
      <w:r w:rsidR="00831CA2" w:rsidRPr="00831CA2">
        <w:rPr>
          <w:i/>
          <w:sz w:val="18"/>
        </w:rPr>
        <w:t>MA-Standard</w:t>
      </w:r>
      <w:r>
        <w:rPr>
          <w:sz w:val="18"/>
        </w:rPr>
        <w:t>)</w:t>
      </w:r>
    </w:p>
    <w:p w14:paraId="2BF37148" w14:textId="39C5EE1D" w:rsidR="003F37A0" w:rsidRPr="001A67A2" w:rsidRDefault="003F37A0" w:rsidP="001411A0">
      <w:pPr>
        <w:pStyle w:val="Listenabsatz"/>
        <w:numPr>
          <w:ilvl w:val="0"/>
          <w:numId w:val="24"/>
        </w:numPr>
        <w:spacing w:line="260" w:lineRule="atLeast"/>
        <w:rPr>
          <w:sz w:val="18"/>
        </w:rPr>
      </w:pPr>
      <w:r w:rsidRPr="001A67A2">
        <w:rPr>
          <w:sz w:val="18"/>
        </w:rPr>
        <w:t>ein spezielle</w:t>
      </w:r>
      <w:r w:rsidR="00831CA2">
        <w:rPr>
          <w:sz w:val="18"/>
        </w:rPr>
        <w:t>r</w:t>
      </w:r>
      <w:r w:rsidRPr="001A67A2">
        <w:rPr>
          <w:sz w:val="18"/>
        </w:rPr>
        <w:t xml:space="preserve"> Schulung</w:t>
      </w:r>
      <w:r w:rsidR="00831CA2">
        <w:rPr>
          <w:sz w:val="18"/>
        </w:rPr>
        <w:t>steil</w:t>
      </w:r>
      <w:r w:rsidRPr="001A67A2">
        <w:rPr>
          <w:sz w:val="18"/>
        </w:rPr>
        <w:t xml:space="preserve"> über das gelieferte System mit seinen verschiedenen Ko</w:t>
      </w:r>
      <w:r w:rsidRPr="001A67A2">
        <w:rPr>
          <w:sz w:val="18"/>
        </w:rPr>
        <w:t>m</w:t>
      </w:r>
      <w:r w:rsidRPr="001A67A2">
        <w:rPr>
          <w:sz w:val="18"/>
        </w:rPr>
        <w:t>ponenten</w:t>
      </w:r>
      <w:r w:rsidR="00831CA2">
        <w:rPr>
          <w:sz w:val="18"/>
        </w:rPr>
        <w:t xml:space="preserve"> (</w:t>
      </w:r>
      <w:r w:rsidR="00831CA2" w:rsidRPr="00831CA2">
        <w:rPr>
          <w:i/>
          <w:sz w:val="18"/>
        </w:rPr>
        <w:t>hersteller</w:t>
      </w:r>
      <w:r w:rsidR="00831CA2">
        <w:rPr>
          <w:i/>
          <w:sz w:val="18"/>
        </w:rPr>
        <w:t>- und system</w:t>
      </w:r>
      <w:r w:rsidR="00831CA2" w:rsidRPr="00831CA2">
        <w:rPr>
          <w:i/>
          <w:sz w:val="18"/>
        </w:rPr>
        <w:t>spezifische</w:t>
      </w:r>
      <w:r w:rsidR="00FF7910">
        <w:rPr>
          <w:i/>
          <w:sz w:val="18"/>
        </w:rPr>
        <w:t>r</w:t>
      </w:r>
      <w:r w:rsidR="00831CA2" w:rsidRPr="00831CA2">
        <w:rPr>
          <w:i/>
          <w:sz w:val="18"/>
        </w:rPr>
        <w:t xml:space="preserve"> Teil</w:t>
      </w:r>
      <w:r w:rsidR="00831CA2">
        <w:rPr>
          <w:sz w:val="18"/>
        </w:rPr>
        <w:t>)</w:t>
      </w:r>
    </w:p>
    <w:p w14:paraId="354D9725" w14:textId="7654C73B" w:rsidR="003F37A0" w:rsidRDefault="003F37A0" w:rsidP="001411A0">
      <w:pPr>
        <w:pStyle w:val="Listenabsatz"/>
        <w:numPr>
          <w:ilvl w:val="0"/>
          <w:numId w:val="24"/>
        </w:numPr>
        <w:spacing w:line="260" w:lineRule="atLeast"/>
        <w:rPr>
          <w:sz w:val="18"/>
        </w:rPr>
      </w:pPr>
      <w:r w:rsidRPr="001A67A2">
        <w:rPr>
          <w:sz w:val="18"/>
        </w:rPr>
        <w:lastRenderedPageBreak/>
        <w:t>Schulung für die Aufrechterhaltung des Betriebs und für die Wartung des Syste</w:t>
      </w:r>
      <w:r w:rsidR="00831CA2">
        <w:rPr>
          <w:sz w:val="18"/>
        </w:rPr>
        <w:t>m</w:t>
      </w:r>
      <w:r w:rsidRPr="001A67A2">
        <w:rPr>
          <w:sz w:val="18"/>
        </w:rPr>
        <w:t>s</w:t>
      </w:r>
      <w:r w:rsidR="00831CA2">
        <w:rPr>
          <w:sz w:val="18"/>
        </w:rPr>
        <w:t xml:space="preserve"> (</w:t>
      </w:r>
      <w:r w:rsidR="00831CA2">
        <w:rPr>
          <w:i/>
          <w:sz w:val="18"/>
        </w:rPr>
        <w:t>b</w:t>
      </w:r>
      <w:r w:rsidR="00831CA2">
        <w:rPr>
          <w:i/>
          <w:sz w:val="18"/>
        </w:rPr>
        <w:t>e</w:t>
      </w:r>
      <w:r w:rsidR="00831CA2">
        <w:rPr>
          <w:i/>
          <w:sz w:val="18"/>
        </w:rPr>
        <w:t>triebsspezifische Schulung</w:t>
      </w:r>
      <w:r w:rsidR="00831CA2">
        <w:rPr>
          <w:sz w:val="18"/>
        </w:rPr>
        <w:t>)</w:t>
      </w:r>
    </w:p>
    <w:p w14:paraId="17D23555" w14:textId="6315DB7D" w:rsidR="00831CA2" w:rsidRDefault="003D248C" w:rsidP="001411A0">
      <w:pPr>
        <w:pStyle w:val="Listenabsatz"/>
        <w:numPr>
          <w:ilvl w:val="0"/>
          <w:numId w:val="24"/>
        </w:numPr>
        <w:spacing w:line="260" w:lineRule="atLeast"/>
        <w:rPr>
          <w:sz w:val="18"/>
        </w:rPr>
      </w:pPr>
      <w:r>
        <w:rPr>
          <w:sz w:val="18"/>
        </w:rPr>
        <w:t>Netzwerkmanagements</w:t>
      </w:r>
      <w:r w:rsidR="00831CA2">
        <w:rPr>
          <w:sz w:val="18"/>
        </w:rPr>
        <w:t>chulung: über sämtliche Funktionen sowie den Betrieb desselben</w:t>
      </w:r>
    </w:p>
    <w:p w14:paraId="3495E126" w14:textId="0037A87F" w:rsidR="00BD5340" w:rsidRDefault="00BD5340" w:rsidP="001411A0">
      <w:pPr>
        <w:pStyle w:val="Listenabsatz"/>
        <w:numPr>
          <w:ilvl w:val="0"/>
          <w:numId w:val="24"/>
        </w:numPr>
        <w:spacing w:line="260" w:lineRule="atLeast"/>
        <w:rPr>
          <w:sz w:val="18"/>
        </w:rPr>
      </w:pPr>
      <w:r>
        <w:rPr>
          <w:sz w:val="18"/>
        </w:rPr>
        <w:t>Fehlersuche und Störungsbehebung</w:t>
      </w:r>
    </w:p>
    <w:p w14:paraId="1CDDB363" w14:textId="52504BE6" w:rsidR="00C204BE" w:rsidRPr="001A67A2" w:rsidRDefault="00C204BE" w:rsidP="001411A0">
      <w:pPr>
        <w:pStyle w:val="Listenabsatz"/>
        <w:numPr>
          <w:ilvl w:val="0"/>
          <w:numId w:val="24"/>
        </w:numPr>
        <w:spacing w:line="260" w:lineRule="atLeast"/>
        <w:rPr>
          <w:sz w:val="18"/>
        </w:rPr>
      </w:pPr>
      <w:r>
        <w:rPr>
          <w:sz w:val="18"/>
        </w:rPr>
        <w:t>Es ist ein Angebot für die Schulung der M</w:t>
      </w:r>
      <w:r w:rsidR="008870FC">
        <w:rPr>
          <w:sz w:val="18"/>
        </w:rPr>
        <w:t>itarbeiter</w:t>
      </w:r>
      <w:r>
        <w:rPr>
          <w:sz w:val="18"/>
        </w:rPr>
        <w:t xml:space="preserve"> vorzulegen, welches es dem AG e</w:t>
      </w:r>
      <w:r>
        <w:rPr>
          <w:sz w:val="18"/>
        </w:rPr>
        <w:t>r</w:t>
      </w:r>
      <w:r>
        <w:rPr>
          <w:sz w:val="18"/>
        </w:rPr>
        <w:t>möglicht den Betrieb des CDMA Funknetz über die gesamte Laufzeit zu führen. (Folg</w:t>
      </w:r>
      <w:r>
        <w:rPr>
          <w:sz w:val="18"/>
        </w:rPr>
        <w:t>e</w:t>
      </w:r>
      <w:r>
        <w:rPr>
          <w:sz w:val="18"/>
        </w:rPr>
        <w:t>schulungen auf Grund von Systemerweiterungen oder –änderungen sind zu berücksic</w:t>
      </w:r>
      <w:r>
        <w:rPr>
          <w:sz w:val="18"/>
        </w:rPr>
        <w:t>h</w:t>
      </w:r>
      <w:r>
        <w:rPr>
          <w:sz w:val="18"/>
        </w:rPr>
        <w:t>tigen.)</w:t>
      </w:r>
    </w:p>
    <w:p w14:paraId="15CB5644" w14:textId="734A2E5B" w:rsidR="00905823" w:rsidRDefault="00905823" w:rsidP="007D3E90">
      <w:pPr>
        <w:spacing w:line="260" w:lineRule="atLeast"/>
        <w:contextualSpacing/>
        <w:rPr>
          <w:sz w:val="18"/>
        </w:rPr>
      </w:pPr>
    </w:p>
    <w:p w14:paraId="771497DA" w14:textId="2AA9E2E6" w:rsidR="006B7466" w:rsidRDefault="006B7466" w:rsidP="006B7466">
      <w:pPr>
        <w:spacing w:line="260" w:lineRule="atLeast"/>
        <w:contextualSpacing/>
        <w:rPr>
          <w:sz w:val="18"/>
        </w:rPr>
      </w:pPr>
      <w:bookmarkStart w:id="38" w:name="_Toc171329290"/>
      <w:bookmarkStart w:id="39" w:name="_Toc171931917"/>
      <w:r w:rsidRPr="006B7466">
        <w:rPr>
          <w:sz w:val="18"/>
        </w:rPr>
        <w:t xml:space="preserve">Schulungen sind in Österreich </w:t>
      </w:r>
      <w:r w:rsidR="00C204BE">
        <w:rPr>
          <w:sz w:val="18"/>
        </w:rPr>
        <w:t xml:space="preserve">wenn möglich beim </w:t>
      </w:r>
      <w:r w:rsidR="008870FC">
        <w:rPr>
          <w:sz w:val="18"/>
        </w:rPr>
        <w:t>AG</w:t>
      </w:r>
      <w:r w:rsidR="00C204BE">
        <w:rPr>
          <w:sz w:val="18"/>
        </w:rPr>
        <w:t xml:space="preserve"> </w:t>
      </w:r>
      <w:r w:rsidRPr="006B7466">
        <w:rPr>
          <w:sz w:val="18"/>
        </w:rPr>
        <w:t xml:space="preserve">in deutscher Sprache in einem Umfang durchzuführen, dass </w:t>
      </w:r>
      <w:r w:rsidR="008870FC">
        <w:rPr>
          <w:sz w:val="18"/>
        </w:rPr>
        <w:t>diesem</w:t>
      </w:r>
      <w:r w:rsidR="008870FC" w:rsidRPr="006B7466">
        <w:rPr>
          <w:sz w:val="18"/>
        </w:rPr>
        <w:t xml:space="preserve"> </w:t>
      </w:r>
      <w:r w:rsidRPr="006B7466">
        <w:rPr>
          <w:sz w:val="18"/>
        </w:rPr>
        <w:t>ausreichend Kenntnisse zu Eigenservice und Betriebsführung des gelieferten Systems (</w:t>
      </w:r>
      <w:r>
        <w:rPr>
          <w:sz w:val="18"/>
        </w:rPr>
        <w:t>Zentralkomponenten, Basisstationen</w:t>
      </w:r>
      <w:r w:rsidRPr="006B7466">
        <w:rPr>
          <w:sz w:val="18"/>
        </w:rPr>
        <w:t>, NMS etc.) vermittelt werden können.</w:t>
      </w:r>
    </w:p>
    <w:p w14:paraId="20D7722B" w14:textId="25DAEAEC" w:rsidR="006B7466" w:rsidRDefault="006B7466" w:rsidP="006B7466">
      <w:pPr>
        <w:spacing w:line="260" w:lineRule="atLeast"/>
        <w:contextualSpacing/>
        <w:rPr>
          <w:sz w:val="18"/>
        </w:rPr>
      </w:pPr>
      <w:r w:rsidRPr="006B7466">
        <w:rPr>
          <w:sz w:val="18"/>
        </w:rPr>
        <w:t xml:space="preserve">Es ist </w:t>
      </w:r>
      <w:r w:rsidRPr="009B4F1F">
        <w:rPr>
          <w:sz w:val="18"/>
          <w:highlight w:val="lightGray"/>
        </w:rPr>
        <w:t>mit 4 bis 5 Kursteilnehmern</w:t>
      </w:r>
      <w:r w:rsidRPr="006B7466">
        <w:rPr>
          <w:sz w:val="18"/>
        </w:rPr>
        <w:t xml:space="preserve"> zu rechnen. </w:t>
      </w:r>
      <w:r>
        <w:rPr>
          <w:sz w:val="18"/>
        </w:rPr>
        <w:t>A</w:t>
      </w:r>
      <w:r w:rsidRPr="006B7466">
        <w:rPr>
          <w:sz w:val="18"/>
        </w:rPr>
        <w:t>uch praktische Übungen (Konfigurationen, St</w:t>
      </w:r>
      <w:r w:rsidRPr="006B7466">
        <w:rPr>
          <w:sz w:val="18"/>
        </w:rPr>
        <w:t>ö</w:t>
      </w:r>
      <w:r w:rsidRPr="006B7466">
        <w:rPr>
          <w:sz w:val="18"/>
        </w:rPr>
        <w:t xml:space="preserve">rungsanalysen, Messungen) </w:t>
      </w:r>
      <w:r>
        <w:rPr>
          <w:sz w:val="18"/>
        </w:rPr>
        <w:t>müssen</w:t>
      </w:r>
      <w:r w:rsidR="00FF7910">
        <w:rPr>
          <w:sz w:val="18"/>
        </w:rPr>
        <w:t xml:space="preserve"> im Schulungsprogramm</w:t>
      </w:r>
      <w:r>
        <w:rPr>
          <w:sz w:val="18"/>
        </w:rPr>
        <w:t xml:space="preserve"> </w:t>
      </w:r>
      <w:r w:rsidR="00FF7910">
        <w:rPr>
          <w:sz w:val="18"/>
        </w:rPr>
        <w:t>enthalten sein</w:t>
      </w:r>
      <w:r w:rsidRPr="006B7466">
        <w:rPr>
          <w:sz w:val="18"/>
        </w:rPr>
        <w:t xml:space="preserve">. </w:t>
      </w:r>
      <w:bookmarkEnd w:id="38"/>
      <w:bookmarkEnd w:id="39"/>
    </w:p>
    <w:p w14:paraId="2F4D7A49" w14:textId="77777777" w:rsidR="006B7466" w:rsidRPr="006B7466" w:rsidRDefault="006B7466" w:rsidP="006B7466">
      <w:pPr>
        <w:spacing w:line="260" w:lineRule="atLeast"/>
        <w:contextualSpacing/>
        <w:rPr>
          <w:sz w:val="18"/>
        </w:rPr>
      </w:pPr>
    </w:p>
    <w:p w14:paraId="2E6E0869" w14:textId="2D28A32E" w:rsidR="006B7466" w:rsidRPr="006B7466" w:rsidRDefault="006B7466" w:rsidP="006B7466">
      <w:pPr>
        <w:spacing w:line="260" w:lineRule="atLeast"/>
        <w:contextualSpacing/>
        <w:rPr>
          <w:sz w:val="18"/>
        </w:rPr>
      </w:pPr>
      <w:bookmarkStart w:id="40" w:name="_Toc171329291"/>
      <w:bookmarkStart w:id="41" w:name="_Toc171931918"/>
      <w:r w:rsidRPr="006B7466">
        <w:rPr>
          <w:sz w:val="18"/>
        </w:rPr>
        <w:t>Jedem Teilnehmer ist ein kompletter Satz an Schulungsunterlagen (</w:t>
      </w:r>
      <w:r>
        <w:rPr>
          <w:sz w:val="18"/>
        </w:rPr>
        <w:t>Komponenten- und Bautei</w:t>
      </w:r>
      <w:r>
        <w:rPr>
          <w:sz w:val="18"/>
        </w:rPr>
        <w:t>l</w:t>
      </w:r>
      <w:r>
        <w:rPr>
          <w:sz w:val="18"/>
        </w:rPr>
        <w:t>b</w:t>
      </w:r>
      <w:r w:rsidRPr="006B7466">
        <w:rPr>
          <w:sz w:val="18"/>
        </w:rPr>
        <w:t>eschreibungen, Bedienungsanleitungen etc.) jedenfalls in Papierform zu übergeben.</w:t>
      </w:r>
      <w:bookmarkEnd w:id="40"/>
      <w:bookmarkEnd w:id="41"/>
    </w:p>
    <w:p w14:paraId="4E457870" w14:textId="51503151" w:rsidR="006B7466" w:rsidRPr="006B7466" w:rsidRDefault="006B7466" w:rsidP="006B7466">
      <w:pPr>
        <w:spacing w:line="260" w:lineRule="atLeast"/>
        <w:contextualSpacing/>
        <w:rPr>
          <w:sz w:val="18"/>
        </w:rPr>
      </w:pPr>
      <w:bookmarkStart w:id="42" w:name="_Toc171931919"/>
      <w:bookmarkStart w:id="43" w:name="_Toc171329292"/>
      <w:r w:rsidRPr="006B7466">
        <w:rPr>
          <w:sz w:val="18"/>
        </w:rPr>
        <w:t>Schulungsunterlagen werden zusätzlich in elektronischer Form mit der Möglichkeit zur Ergä</w:t>
      </w:r>
      <w:r w:rsidRPr="006B7466">
        <w:rPr>
          <w:sz w:val="18"/>
        </w:rPr>
        <w:t>n</w:t>
      </w:r>
      <w:r w:rsidRPr="006B7466">
        <w:rPr>
          <w:sz w:val="18"/>
        </w:rPr>
        <w:t>zung mit persönlichen Notizen gewünscht.</w:t>
      </w:r>
      <w:bookmarkEnd w:id="42"/>
      <w:bookmarkEnd w:id="43"/>
    </w:p>
    <w:p w14:paraId="0613BC2F" w14:textId="77777777" w:rsidR="00D65D9B" w:rsidRPr="00D5393E" w:rsidRDefault="00D65D9B" w:rsidP="007D3E90">
      <w:pPr>
        <w:spacing w:line="260" w:lineRule="atLeast"/>
        <w:contextualSpacing/>
        <w:rPr>
          <w:sz w:val="18"/>
        </w:rPr>
      </w:pPr>
    </w:p>
    <w:p w14:paraId="6B7CBB67" w14:textId="5B079611" w:rsidR="00E40DC9" w:rsidRDefault="000C287C" w:rsidP="000C287C">
      <w:pPr>
        <w:pStyle w:val="TeilE11"/>
      </w:pPr>
      <w:bookmarkStart w:id="44" w:name="_Toc385238847"/>
      <w:r>
        <w:t>E4.9</w:t>
      </w:r>
      <w:r>
        <w:tab/>
      </w:r>
      <w:r w:rsidR="00E40DC9">
        <w:t>Dokumentation</w:t>
      </w:r>
      <w:r w:rsidR="003D248C">
        <w:t xml:space="preserve"> (siehe auch IKT §2)</w:t>
      </w:r>
      <w:bookmarkEnd w:id="44"/>
    </w:p>
    <w:p w14:paraId="0044C9E5" w14:textId="7D6BCCE6" w:rsidR="007D3E90" w:rsidRDefault="007D3E90" w:rsidP="00E40DC9">
      <w:pPr>
        <w:spacing w:line="260" w:lineRule="atLeast"/>
        <w:contextualSpacing/>
        <w:rPr>
          <w:sz w:val="18"/>
        </w:rPr>
      </w:pPr>
    </w:p>
    <w:p w14:paraId="46ACBA3B" w14:textId="26E2C8F2" w:rsidR="00BA659D" w:rsidRDefault="00BA659D" w:rsidP="00E40DC9">
      <w:pPr>
        <w:spacing w:line="260" w:lineRule="atLeast"/>
        <w:contextualSpacing/>
        <w:rPr>
          <w:sz w:val="18"/>
        </w:rPr>
      </w:pPr>
      <w:r w:rsidRPr="00BA659D">
        <w:rPr>
          <w:sz w:val="18"/>
        </w:rPr>
        <w:t>Die Dokumentation bezieht sich insbesondere auf die Planung, Errichtung, Qualitätskontrolle, Unterlagen über Leistungsmerkmale, spezielle Funktionen, Hardware- und Softwarevorausse</w:t>
      </w:r>
      <w:r w:rsidRPr="00BA659D">
        <w:rPr>
          <w:sz w:val="18"/>
        </w:rPr>
        <w:t>t</w:t>
      </w:r>
      <w:r w:rsidRPr="00BA659D">
        <w:rPr>
          <w:sz w:val="18"/>
        </w:rPr>
        <w:t>zungen, Installationserfordernisse, Einsatzbedingungen, Identifikation von Teilen, Logistik, L</w:t>
      </w:r>
      <w:r w:rsidRPr="00BA659D">
        <w:rPr>
          <w:sz w:val="18"/>
        </w:rPr>
        <w:t>a</w:t>
      </w:r>
      <w:r w:rsidRPr="00BA659D">
        <w:rPr>
          <w:sz w:val="18"/>
        </w:rPr>
        <w:t>gerung, Montage, Inbetriebnahme, Schulung, Betriebsführung, Reparatur und Service sowie die Ersatzteilbeschaffung.</w:t>
      </w:r>
    </w:p>
    <w:p w14:paraId="090D1F76" w14:textId="77777777" w:rsidR="00BA659D" w:rsidRDefault="00BA659D" w:rsidP="00E40DC9">
      <w:pPr>
        <w:spacing w:line="260" w:lineRule="atLeast"/>
        <w:contextualSpacing/>
        <w:rPr>
          <w:sz w:val="18"/>
        </w:rPr>
      </w:pPr>
    </w:p>
    <w:p w14:paraId="494A37CC" w14:textId="4356B7F3" w:rsidR="00131810" w:rsidRDefault="00131810" w:rsidP="00E40DC9">
      <w:pPr>
        <w:spacing w:line="260" w:lineRule="atLeast"/>
        <w:contextualSpacing/>
        <w:rPr>
          <w:sz w:val="18"/>
        </w:rPr>
      </w:pPr>
      <w:r>
        <w:rPr>
          <w:sz w:val="18"/>
        </w:rPr>
        <w:t>Die Dokumentation ist für alle Schulungselemente in ausreichender Qualität zum Nachlesen zu liefern. Sie soll in für einen einschlägigen Fach-Techniker verständlicher Form vorliegen, sodass auch ohne Schulung eine Servicierung der wichtigsten Komponenten mit Hilfe dieser möglich ist.</w:t>
      </w:r>
    </w:p>
    <w:p w14:paraId="180D10AA" w14:textId="77777777" w:rsidR="00131810" w:rsidRDefault="00131810" w:rsidP="00E40DC9">
      <w:pPr>
        <w:spacing w:line="260" w:lineRule="atLeast"/>
        <w:contextualSpacing/>
        <w:rPr>
          <w:sz w:val="18"/>
        </w:rPr>
      </w:pPr>
    </w:p>
    <w:p w14:paraId="5035A246" w14:textId="0BC71735" w:rsidR="00E14969" w:rsidRDefault="00E14969" w:rsidP="00E40DC9">
      <w:pPr>
        <w:spacing w:line="260" w:lineRule="atLeast"/>
        <w:contextualSpacing/>
        <w:rPr>
          <w:sz w:val="18"/>
        </w:rPr>
      </w:pPr>
      <w:r>
        <w:rPr>
          <w:sz w:val="18"/>
        </w:rPr>
        <w:t xml:space="preserve">Die Dokumentation </w:t>
      </w:r>
      <w:r w:rsidR="0099564C">
        <w:rPr>
          <w:sz w:val="18"/>
        </w:rPr>
        <w:t>muss</w:t>
      </w:r>
      <w:r>
        <w:rPr>
          <w:sz w:val="18"/>
        </w:rPr>
        <w:t xml:space="preserve"> eine Beschreibung und Dokumentation folgender </w:t>
      </w:r>
      <w:r w:rsidR="006409B7">
        <w:rPr>
          <w:sz w:val="18"/>
        </w:rPr>
        <w:t>Systemkomponenten</w:t>
      </w:r>
      <w:r>
        <w:rPr>
          <w:sz w:val="18"/>
        </w:rPr>
        <w:t xml:space="preserve"> enthalten:</w:t>
      </w:r>
    </w:p>
    <w:p w14:paraId="37772283" w14:textId="77777777" w:rsidR="00E14969" w:rsidRDefault="00E14969" w:rsidP="00E40DC9">
      <w:pPr>
        <w:spacing w:line="260" w:lineRule="atLeast"/>
        <w:contextualSpacing/>
        <w:rPr>
          <w:sz w:val="18"/>
        </w:rPr>
      </w:pPr>
    </w:p>
    <w:p w14:paraId="62E8D373" w14:textId="57AA2A16" w:rsidR="00E14969" w:rsidRDefault="00E14969" w:rsidP="001411A0">
      <w:pPr>
        <w:pStyle w:val="Listenabsatz"/>
        <w:numPr>
          <w:ilvl w:val="0"/>
          <w:numId w:val="33"/>
        </w:numPr>
        <w:spacing w:line="260" w:lineRule="atLeast"/>
        <w:rPr>
          <w:sz w:val="18"/>
        </w:rPr>
      </w:pPr>
      <w:r>
        <w:rPr>
          <w:sz w:val="18"/>
        </w:rPr>
        <w:t xml:space="preserve">Zentralkomponenten </w:t>
      </w:r>
      <w:r w:rsidR="004F5725">
        <w:rPr>
          <w:sz w:val="18"/>
        </w:rPr>
        <w:t>(</w:t>
      </w:r>
      <w:r w:rsidR="004F5725" w:rsidRPr="004F5725">
        <w:rPr>
          <w:i/>
          <w:sz w:val="18"/>
        </w:rPr>
        <w:t>Core-Net</w:t>
      </w:r>
      <w:r w:rsidR="004F5725">
        <w:rPr>
          <w:sz w:val="18"/>
        </w:rPr>
        <w:t xml:space="preserve">) </w:t>
      </w:r>
      <w:r>
        <w:rPr>
          <w:sz w:val="18"/>
        </w:rPr>
        <w:t>in</w:t>
      </w:r>
      <w:r w:rsidR="003E5B12">
        <w:rPr>
          <w:sz w:val="18"/>
        </w:rPr>
        <w:t>k</w:t>
      </w:r>
      <w:r>
        <w:rPr>
          <w:sz w:val="18"/>
        </w:rPr>
        <w:t>l. Schnittstellen</w:t>
      </w:r>
    </w:p>
    <w:p w14:paraId="7E5439FB" w14:textId="527257E9" w:rsidR="00E14969" w:rsidRDefault="004A1426" w:rsidP="001411A0">
      <w:pPr>
        <w:pStyle w:val="Listenabsatz"/>
        <w:numPr>
          <w:ilvl w:val="0"/>
          <w:numId w:val="33"/>
        </w:numPr>
        <w:spacing w:line="260" w:lineRule="atLeast"/>
        <w:rPr>
          <w:sz w:val="18"/>
        </w:rPr>
      </w:pPr>
      <w:r>
        <w:rPr>
          <w:sz w:val="18"/>
        </w:rPr>
        <w:t>Basisstation ink</w:t>
      </w:r>
      <w:r w:rsidR="00E14969">
        <w:rPr>
          <w:sz w:val="18"/>
        </w:rPr>
        <w:t>l. Schnittstellen</w:t>
      </w:r>
    </w:p>
    <w:p w14:paraId="0484BAB2" w14:textId="5F3558C2" w:rsidR="00D92DD8" w:rsidRDefault="00D92DD8" w:rsidP="001411A0">
      <w:pPr>
        <w:pStyle w:val="Listenabsatz"/>
        <w:numPr>
          <w:ilvl w:val="0"/>
          <w:numId w:val="33"/>
        </w:numPr>
        <w:spacing w:line="260" w:lineRule="atLeast"/>
        <w:rPr>
          <w:sz w:val="18"/>
        </w:rPr>
      </w:pPr>
      <w:r>
        <w:rPr>
          <w:sz w:val="18"/>
        </w:rPr>
        <w:t>N</w:t>
      </w:r>
      <w:r w:rsidR="008C3ED5">
        <w:rPr>
          <w:sz w:val="18"/>
        </w:rPr>
        <w:t>etzwerkmanagementsystem</w:t>
      </w:r>
    </w:p>
    <w:p w14:paraId="7C5F1E82" w14:textId="20D47F3C" w:rsidR="00E14969" w:rsidRDefault="00E14969" w:rsidP="001411A0">
      <w:pPr>
        <w:pStyle w:val="Listenabsatz"/>
        <w:numPr>
          <w:ilvl w:val="0"/>
          <w:numId w:val="33"/>
        </w:numPr>
        <w:spacing w:line="260" w:lineRule="atLeast"/>
        <w:rPr>
          <w:sz w:val="18"/>
        </w:rPr>
      </w:pPr>
      <w:r>
        <w:rPr>
          <w:sz w:val="18"/>
        </w:rPr>
        <w:t>Air-Interface Beschreibung</w:t>
      </w:r>
    </w:p>
    <w:p w14:paraId="08A79A3B" w14:textId="1321E44F" w:rsidR="00E14969" w:rsidRDefault="00E14969" w:rsidP="001411A0">
      <w:pPr>
        <w:pStyle w:val="Listenabsatz"/>
        <w:numPr>
          <w:ilvl w:val="0"/>
          <w:numId w:val="33"/>
        </w:numPr>
        <w:spacing w:line="260" w:lineRule="atLeast"/>
        <w:rPr>
          <w:sz w:val="18"/>
        </w:rPr>
      </w:pPr>
      <w:r>
        <w:rPr>
          <w:sz w:val="18"/>
        </w:rPr>
        <w:t>Technische Spezifikation aller Netz- und Systemkomponenten</w:t>
      </w:r>
    </w:p>
    <w:p w14:paraId="7452BEC4" w14:textId="3EF25ED3" w:rsidR="009F7A4F" w:rsidRDefault="009F7A4F" w:rsidP="001411A0">
      <w:pPr>
        <w:pStyle w:val="Listenabsatz"/>
        <w:numPr>
          <w:ilvl w:val="0"/>
          <w:numId w:val="33"/>
        </w:numPr>
        <w:spacing w:line="260" w:lineRule="atLeast"/>
        <w:rPr>
          <w:sz w:val="18"/>
        </w:rPr>
      </w:pPr>
      <w:r>
        <w:rPr>
          <w:sz w:val="18"/>
        </w:rPr>
        <w:t>Systembeschreibung</w:t>
      </w:r>
    </w:p>
    <w:p w14:paraId="3FE065AC" w14:textId="1655842B" w:rsidR="004646E0" w:rsidRDefault="004646E0" w:rsidP="001411A0">
      <w:pPr>
        <w:pStyle w:val="Listenabsatz"/>
        <w:numPr>
          <w:ilvl w:val="0"/>
          <w:numId w:val="33"/>
        </w:numPr>
        <w:spacing w:line="260" w:lineRule="atLeast"/>
        <w:rPr>
          <w:sz w:val="18"/>
        </w:rPr>
      </w:pPr>
      <w:r>
        <w:rPr>
          <w:sz w:val="18"/>
        </w:rPr>
        <w:t>Trouble shoot Guide</w:t>
      </w:r>
    </w:p>
    <w:p w14:paraId="1904D4BF" w14:textId="2A88D67F" w:rsidR="00E14969" w:rsidRDefault="00E14969" w:rsidP="00E40DC9">
      <w:pPr>
        <w:spacing w:line="260" w:lineRule="atLeast"/>
        <w:contextualSpacing/>
        <w:rPr>
          <w:sz w:val="18"/>
        </w:rPr>
      </w:pPr>
    </w:p>
    <w:p w14:paraId="60FF5DAB" w14:textId="4C54FEEB" w:rsidR="00342CCC" w:rsidRPr="00D5393E" w:rsidRDefault="00342CCC" w:rsidP="00342CCC">
      <w:pPr>
        <w:spacing w:line="260" w:lineRule="atLeast"/>
        <w:contextualSpacing/>
        <w:rPr>
          <w:sz w:val="18"/>
          <w:szCs w:val="24"/>
        </w:rPr>
      </w:pPr>
      <w:r w:rsidRPr="004A1426">
        <w:rPr>
          <w:sz w:val="18"/>
          <w:szCs w:val="24"/>
        </w:rPr>
        <w:t>Der Auftragnehmer hat für seinen Liefer- und Leistungsumfang in seiner Eigenverantwortung und in vollem Umfang alle Vertragsbedingungen</w:t>
      </w:r>
      <w:r w:rsidR="008C3ED5">
        <w:rPr>
          <w:sz w:val="18"/>
          <w:szCs w:val="24"/>
        </w:rPr>
        <w:t>,</w:t>
      </w:r>
      <w:r w:rsidRPr="004A1426">
        <w:rPr>
          <w:sz w:val="18"/>
          <w:szCs w:val="24"/>
        </w:rPr>
        <w:t xml:space="preserve"> einschließlich sämtlicher für die Inverkehrbri</w:t>
      </w:r>
      <w:r w:rsidRPr="004A1426">
        <w:rPr>
          <w:sz w:val="18"/>
          <w:szCs w:val="24"/>
        </w:rPr>
        <w:t>n</w:t>
      </w:r>
      <w:r w:rsidRPr="004A1426">
        <w:rPr>
          <w:sz w:val="18"/>
          <w:szCs w:val="24"/>
        </w:rPr>
        <w:t>gung und für den Betrieb geltenden Richtlinien sowie alle am lokalen Standort Oberösterreich geltenden Gesetze und Rechte, Behördenvorschreibungen, technische Regelwerke, technische Richtlinien, Normen, usw. einzuhalten und zu erfüllen.</w:t>
      </w:r>
    </w:p>
    <w:p w14:paraId="3FB94FB3" w14:textId="77777777" w:rsidR="00342CCC" w:rsidRPr="003D29D6" w:rsidRDefault="00342CCC" w:rsidP="00342CCC">
      <w:pPr>
        <w:spacing w:line="260" w:lineRule="atLeast"/>
        <w:contextualSpacing/>
        <w:rPr>
          <w:color w:val="000000"/>
          <w:sz w:val="18"/>
          <w:szCs w:val="24"/>
        </w:rPr>
      </w:pPr>
    </w:p>
    <w:p w14:paraId="4333530E" w14:textId="77A4741F" w:rsidR="00342CCC" w:rsidRPr="00D5393E" w:rsidRDefault="00342CCC" w:rsidP="00342CCC">
      <w:pPr>
        <w:spacing w:line="260" w:lineRule="atLeast"/>
        <w:contextualSpacing/>
        <w:rPr>
          <w:sz w:val="18"/>
        </w:rPr>
      </w:pPr>
      <w:r w:rsidRPr="00D5393E">
        <w:rPr>
          <w:sz w:val="18"/>
        </w:rPr>
        <w:t>Der Auftragnehmer verpflichtet sich die Konformität mit allen zutreffende</w:t>
      </w:r>
      <w:r w:rsidR="00A91A98">
        <w:rPr>
          <w:sz w:val="18"/>
        </w:rPr>
        <w:t>n</w:t>
      </w:r>
      <w:r w:rsidRPr="00D5393E">
        <w:rPr>
          <w:sz w:val="18"/>
        </w:rPr>
        <w:t xml:space="preserve"> Richtlinien zu erkl</w:t>
      </w:r>
      <w:r w:rsidRPr="00D5393E">
        <w:rPr>
          <w:sz w:val="18"/>
        </w:rPr>
        <w:t>ä</w:t>
      </w:r>
      <w:r w:rsidRPr="00D5393E">
        <w:rPr>
          <w:sz w:val="18"/>
        </w:rPr>
        <w:t>ren und die Konformitätserklärungen an den Auftraggeber zu liefern. Die Vollständigkeit ist in einer nachvollziehbaren Auflistung darzustellen. De</w:t>
      </w:r>
      <w:r w:rsidR="000A6EF0">
        <w:rPr>
          <w:sz w:val="18"/>
        </w:rPr>
        <w:t>r Auftragnehmer hat auch die CE-</w:t>
      </w:r>
      <w:r w:rsidRPr="00D5393E">
        <w:rPr>
          <w:sz w:val="18"/>
        </w:rPr>
        <w:t>Kennzeichnung der Einzelkomponenten zu überprüfen, diese sind dem Auftraggeber zu übe</w:t>
      </w:r>
      <w:r w:rsidRPr="00D5393E">
        <w:rPr>
          <w:sz w:val="18"/>
        </w:rPr>
        <w:t>r</w:t>
      </w:r>
      <w:r w:rsidRPr="00D5393E">
        <w:rPr>
          <w:sz w:val="18"/>
        </w:rPr>
        <w:lastRenderedPageBreak/>
        <w:t>senden und er hat als Hersteller des gesamten Lieferumfanges</w:t>
      </w:r>
      <w:r w:rsidRPr="00D5393E">
        <w:rPr>
          <w:color w:val="0000FF"/>
          <w:sz w:val="18"/>
        </w:rPr>
        <w:t xml:space="preserve"> </w:t>
      </w:r>
      <w:r w:rsidRPr="00D5393E">
        <w:rPr>
          <w:sz w:val="18"/>
        </w:rPr>
        <w:t>die CE-Kennzeichnung durchz</w:t>
      </w:r>
      <w:r w:rsidRPr="00D5393E">
        <w:rPr>
          <w:sz w:val="18"/>
        </w:rPr>
        <w:t>u</w:t>
      </w:r>
      <w:r w:rsidRPr="00D5393E">
        <w:rPr>
          <w:sz w:val="18"/>
        </w:rPr>
        <w:t>führen.</w:t>
      </w:r>
    </w:p>
    <w:p w14:paraId="23060F70" w14:textId="77777777" w:rsidR="00342CCC" w:rsidRPr="003D29D6" w:rsidRDefault="00342CCC" w:rsidP="00342CCC">
      <w:pPr>
        <w:spacing w:line="260" w:lineRule="atLeast"/>
        <w:contextualSpacing/>
        <w:rPr>
          <w:color w:val="000000"/>
          <w:sz w:val="18"/>
          <w:szCs w:val="24"/>
        </w:rPr>
      </w:pPr>
    </w:p>
    <w:p w14:paraId="5113F6D9" w14:textId="6AFCAADC" w:rsidR="00D65D9B" w:rsidRPr="001A6025" w:rsidRDefault="000C287C" w:rsidP="000C287C">
      <w:pPr>
        <w:pStyle w:val="TeilE11"/>
      </w:pPr>
      <w:bookmarkStart w:id="45" w:name="_Toc385238848"/>
      <w:r>
        <w:t>E4.10</w:t>
      </w:r>
      <w:r>
        <w:tab/>
      </w:r>
      <w:r w:rsidR="0072358C">
        <w:t>Probebetrieb</w:t>
      </w:r>
      <w:r w:rsidR="000A6EF0">
        <w:t xml:space="preserve"> (siehe auch IKT §13)</w:t>
      </w:r>
      <w:bookmarkEnd w:id="45"/>
    </w:p>
    <w:p w14:paraId="18F3A1A5" w14:textId="7CE10081" w:rsidR="00D65D9B" w:rsidRPr="00A17F2D" w:rsidRDefault="00D65D9B" w:rsidP="00342CCC">
      <w:pPr>
        <w:spacing w:line="260" w:lineRule="atLeast"/>
        <w:contextualSpacing/>
        <w:rPr>
          <w:color w:val="000000"/>
          <w:sz w:val="18"/>
          <w:szCs w:val="24"/>
        </w:rPr>
      </w:pPr>
    </w:p>
    <w:p w14:paraId="77BEE75E" w14:textId="1941A84A" w:rsidR="002557CC" w:rsidRDefault="0072358C" w:rsidP="00342CCC">
      <w:pPr>
        <w:spacing w:line="260" w:lineRule="atLeast"/>
        <w:contextualSpacing/>
        <w:rPr>
          <w:color w:val="000000"/>
          <w:sz w:val="18"/>
          <w:szCs w:val="24"/>
        </w:rPr>
      </w:pPr>
      <w:r>
        <w:rPr>
          <w:color w:val="000000"/>
          <w:sz w:val="18"/>
          <w:szCs w:val="24"/>
        </w:rPr>
        <w:t xml:space="preserve">Der Probebetrieb </w:t>
      </w:r>
      <w:r w:rsidR="002557CC">
        <w:rPr>
          <w:color w:val="000000"/>
          <w:sz w:val="18"/>
          <w:szCs w:val="24"/>
        </w:rPr>
        <w:t xml:space="preserve">umfasst </w:t>
      </w:r>
      <w:r w:rsidR="00FD19B0">
        <w:rPr>
          <w:color w:val="000000"/>
          <w:sz w:val="18"/>
          <w:szCs w:val="24"/>
        </w:rPr>
        <w:t>den Betrieb</w:t>
      </w:r>
      <w:r w:rsidR="002557CC">
        <w:rPr>
          <w:color w:val="000000"/>
          <w:sz w:val="18"/>
          <w:szCs w:val="24"/>
        </w:rPr>
        <w:t>:</w:t>
      </w:r>
    </w:p>
    <w:p w14:paraId="47C6C660" w14:textId="77777777" w:rsidR="002557CC" w:rsidRDefault="002557CC" w:rsidP="00342CCC">
      <w:pPr>
        <w:spacing w:line="260" w:lineRule="atLeast"/>
        <w:contextualSpacing/>
        <w:rPr>
          <w:color w:val="000000"/>
          <w:sz w:val="18"/>
          <w:szCs w:val="24"/>
        </w:rPr>
      </w:pPr>
    </w:p>
    <w:p w14:paraId="0D583884" w14:textId="77777777" w:rsidR="00210298" w:rsidRDefault="002557CC" w:rsidP="00210298">
      <w:pPr>
        <w:pStyle w:val="Listenabsatz"/>
        <w:numPr>
          <w:ilvl w:val="0"/>
          <w:numId w:val="45"/>
        </w:numPr>
        <w:spacing w:line="260" w:lineRule="atLeast"/>
        <w:rPr>
          <w:color w:val="000000"/>
          <w:sz w:val="18"/>
          <w:szCs w:val="24"/>
        </w:rPr>
      </w:pPr>
      <w:r w:rsidRPr="00210298">
        <w:rPr>
          <w:color w:val="000000"/>
          <w:sz w:val="18"/>
          <w:szCs w:val="24"/>
        </w:rPr>
        <w:t>der Zentralkomponenten des Netzes</w:t>
      </w:r>
    </w:p>
    <w:p w14:paraId="4EC1E351" w14:textId="77777777" w:rsidR="00210298" w:rsidRDefault="002557CC" w:rsidP="00210298">
      <w:pPr>
        <w:pStyle w:val="Listenabsatz"/>
        <w:numPr>
          <w:ilvl w:val="0"/>
          <w:numId w:val="45"/>
        </w:numPr>
        <w:spacing w:line="260" w:lineRule="atLeast"/>
        <w:rPr>
          <w:color w:val="000000"/>
          <w:sz w:val="18"/>
          <w:szCs w:val="24"/>
        </w:rPr>
      </w:pPr>
      <w:r w:rsidRPr="00210298">
        <w:rPr>
          <w:color w:val="000000"/>
          <w:sz w:val="18"/>
          <w:szCs w:val="24"/>
        </w:rPr>
        <w:t>des Netzmanagementsystems</w:t>
      </w:r>
    </w:p>
    <w:p w14:paraId="32D9FD6F" w14:textId="5F9F3B07" w:rsidR="002557CC" w:rsidRPr="00210298" w:rsidRDefault="002557CC" w:rsidP="00210298">
      <w:pPr>
        <w:pStyle w:val="Listenabsatz"/>
        <w:numPr>
          <w:ilvl w:val="0"/>
          <w:numId w:val="45"/>
        </w:numPr>
        <w:spacing w:line="260" w:lineRule="atLeast"/>
        <w:rPr>
          <w:color w:val="000000"/>
          <w:sz w:val="18"/>
          <w:szCs w:val="24"/>
        </w:rPr>
      </w:pPr>
      <w:r w:rsidRPr="00210298">
        <w:rPr>
          <w:color w:val="000000"/>
          <w:sz w:val="18"/>
          <w:szCs w:val="24"/>
        </w:rPr>
        <w:t>der im ersten Rollout</w:t>
      </w:r>
      <w:r w:rsidR="000A6EF0">
        <w:rPr>
          <w:color w:val="000000"/>
          <w:sz w:val="18"/>
          <w:szCs w:val="24"/>
        </w:rPr>
        <w:t>j</w:t>
      </w:r>
      <w:r w:rsidRPr="00210298">
        <w:rPr>
          <w:color w:val="000000"/>
          <w:sz w:val="18"/>
          <w:szCs w:val="24"/>
        </w:rPr>
        <w:t xml:space="preserve">ahr </w:t>
      </w:r>
      <w:r w:rsidR="0018732B" w:rsidRPr="00210298">
        <w:rPr>
          <w:color w:val="000000"/>
          <w:sz w:val="18"/>
          <w:szCs w:val="24"/>
        </w:rPr>
        <w:t xml:space="preserve">lt. Funknetzplanung </w:t>
      </w:r>
      <w:r w:rsidRPr="00210298">
        <w:rPr>
          <w:color w:val="000000"/>
          <w:sz w:val="18"/>
          <w:szCs w:val="24"/>
        </w:rPr>
        <w:t>in Betrieb zu nehmenden Basisstationen</w:t>
      </w:r>
    </w:p>
    <w:p w14:paraId="6C92339D" w14:textId="77777777" w:rsidR="00210298" w:rsidRDefault="0018732B" w:rsidP="00342CCC">
      <w:pPr>
        <w:spacing w:line="260" w:lineRule="atLeast"/>
        <w:contextualSpacing/>
        <w:rPr>
          <w:color w:val="000000"/>
          <w:sz w:val="18"/>
          <w:szCs w:val="24"/>
        </w:rPr>
      </w:pPr>
      <w:r>
        <w:rPr>
          <w:color w:val="000000"/>
          <w:sz w:val="18"/>
          <w:szCs w:val="24"/>
        </w:rPr>
        <w:t>sowie</w:t>
      </w:r>
    </w:p>
    <w:p w14:paraId="45ACA200" w14:textId="08F0BEAF" w:rsidR="002557CC" w:rsidRPr="00210298" w:rsidRDefault="0018732B" w:rsidP="00210298">
      <w:pPr>
        <w:pStyle w:val="Listenabsatz"/>
        <w:numPr>
          <w:ilvl w:val="0"/>
          <w:numId w:val="46"/>
        </w:numPr>
        <w:spacing w:line="260" w:lineRule="atLeast"/>
        <w:rPr>
          <w:color w:val="000000"/>
          <w:sz w:val="18"/>
          <w:szCs w:val="24"/>
        </w:rPr>
      </w:pPr>
      <w:r w:rsidRPr="00210298">
        <w:rPr>
          <w:color w:val="000000"/>
          <w:sz w:val="18"/>
          <w:szCs w:val="24"/>
        </w:rPr>
        <w:t>d</w:t>
      </w:r>
      <w:r w:rsidR="00FD19B0">
        <w:rPr>
          <w:color w:val="000000"/>
          <w:sz w:val="18"/>
          <w:szCs w:val="24"/>
        </w:rPr>
        <w:t>i</w:t>
      </w:r>
      <w:r w:rsidRPr="00210298">
        <w:rPr>
          <w:color w:val="000000"/>
          <w:sz w:val="18"/>
          <w:szCs w:val="24"/>
        </w:rPr>
        <w:t xml:space="preserve">e </w:t>
      </w:r>
      <w:r w:rsidR="00210298" w:rsidRPr="00210298">
        <w:rPr>
          <w:color w:val="000000"/>
          <w:sz w:val="18"/>
          <w:szCs w:val="24"/>
        </w:rPr>
        <w:t>Überprüfung der dafür zugrundeliegenden Funknetzplanung.</w:t>
      </w:r>
    </w:p>
    <w:p w14:paraId="6AB68EB3" w14:textId="77777777" w:rsidR="00A17F2D" w:rsidRPr="00A17F2D" w:rsidRDefault="00A17F2D" w:rsidP="00342CCC">
      <w:pPr>
        <w:spacing w:line="260" w:lineRule="atLeast"/>
        <w:contextualSpacing/>
        <w:rPr>
          <w:color w:val="000000"/>
          <w:sz w:val="18"/>
          <w:szCs w:val="24"/>
        </w:rPr>
      </w:pPr>
    </w:p>
    <w:p w14:paraId="7113CC59" w14:textId="3EF8FE75" w:rsidR="00F71BFC" w:rsidRPr="001A6025" w:rsidRDefault="000C287C" w:rsidP="000C287C">
      <w:pPr>
        <w:pStyle w:val="TeilE11"/>
      </w:pPr>
      <w:bookmarkStart w:id="46" w:name="_Toc158595418"/>
      <w:bookmarkStart w:id="47" w:name="_Toc171931911"/>
      <w:bookmarkStart w:id="48" w:name="_Toc385238849"/>
      <w:r>
        <w:t>E4.11</w:t>
      </w:r>
      <w:r>
        <w:tab/>
      </w:r>
      <w:r w:rsidR="00F71BFC" w:rsidRPr="001A6025">
        <w:t>Service- und Prüfeinrichtungen</w:t>
      </w:r>
      <w:bookmarkEnd w:id="46"/>
      <w:bookmarkEnd w:id="47"/>
      <w:bookmarkEnd w:id="48"/>
    </w:p>
    <w:p w14:paraId="4886410C" w14:textId="77777777" w:rsidR="00F71BFC" w:rsidRPr="003D29D6" w:rsidRDefault="00F71BFC" w:rsidP="00F71BFC">
      <w:pPr>
        <w:spacing w:line="260" w:lineRule="atLeast"/>
        <w:contextualSpacing/>
        <w:rPr>
          <w:color w:val="000000"/>
          <w:sz w:val="18"/>
          <w:szCs w:val="24"/>
        </w:rPr>
      </w:pPr>
    </w:p>
    <w:p w14:paraId="75FFAA8D" w14:textId="1CEEAC95" w:rsidR="00F71BFC" w:rsidRDefault="00F71BFC" w:rsidP="00F71BFC">
      <w:pPr>
        <w:spacing w:line="260" w:lineRule="atLeast"/>
        <w:contextualSpacing/>
        <w:rPr>
          <w:color w:val="000000"/>
          <w:sz w:val="18"/>
          <w:szCs w:val="24"/>
        </w:rPr>
      </w:pPr>
      <w:r w:rsidRPr="00F71BFC">
        <w:rPr>
          <w:color w:val="000000"/>
          <w:sz w:val="18"/>
          <w:szCs w:val="24"/>
        </w:rPr>
        <w:t xml:space="preserve">Die gerätespezifische Software für Konfiguration und Service der gelieferten Einrichtungen ist in ausreichender Anzahl zur Betreuung durch das </w:t>
      </w:r>
      <w:r w:rsidRPr="00F71BFC">
        <w:rPr>
          <w:i/>
          <w:color w:val="000000"/>
          <w:sz w:val="18"/>
          <w:szCs w:val="24"/>
        </w:rPr>
        <w:t>AG</w:t>
      </w:r>
      <w:r w:rsidRPr="00F71BFC">
        <w:rPr>
          <w:color w:val="000000"/>
          <w:sz w:val="18"/>
          <w:szCs w:val="24"/>
        </w:rPr>
        <w:t>-Betriebspersonal anzubieten. Die Installation der Software erfolgt</w:t>
      </w:r>
      <w:r>
        <w:rPr>
          <w:color w:val="000000"/>
          <w:sz w:val="18"/>
          <w:szCs w:val="24"/>
        </w:rPr>
        <w:t xml:space="preserve"> auf </w:t>
      </w:r>
      <w:r w:rsidR="000A6EF0">
        <w:rPr>
          <w:color w:val="000000"/>
          <w:sz w:val="18"/>
          <w:szCs w:val="24"/>
        </w:rPr>
        <w:t>Hardware</w:t>
      </w:r>
      <w:r>
        <w:rPr>
          <w:color w:val="000000"/>
          <w:sz w:val="18"/>
          <w:szCs w:val="24"/>
        </w:rPr>
        <w:t xml:space="preserve"> de</w:t>
      </w:r>
      <w:r w:rsidR="000A6EF0">
        <w:rPr>
          <w:color w:val="000000"/>
          <w:sz w:val="18"/>
          <w:szCs w:val="24"/>
        </w:rPr>
        <w:t>s</w:t>
      </w:r>
      <w:r>
        <w:rPr>
          <w:color w:val="000000"/>
          <w:sz w:val="18"/>
          <w:szCs w:val="24"/>
        </w:rPr>
        <w:t xml:space="preserve"> </w:t>
      </w:r>
      <w:r w:rsidRPr="00FF7910">
        <w:rPr>
          <w:i/>
          <w:color w:val="000000"/>
          <w:sz w:val="18"/>
          <w:szCs w:val="24"/>
        </w:rPr>
        <w:t>A</w:t>
      </w:r>
      <w:r w:rsidR="00FF7910" w:rsidRPr="00FF7910">
        <w:rPr>
          <w:i/>
          <w:color w:val="000000"/>
          <w:sz w:val="18"/>
          <w:szCs w:val="24"/>
        </w:rPr>
        <w:t>G</w:t>
      </w:r>
      <w:r>
        <w:rPr>
          <w:color w:val="000000"/>
          <w:sz w:val="18"/>
          <w:szCs w:val="24"/>
        </w:rPr>
        <w:t>.</w:t>
      </w:r>
    </w:p>
    <w:p w14:paraId="310C5E46" w14:textId="2A240BC1" w:rsidR="00FF7910" w:rsidRDefault="000A6EF0" w:rsidP="00F71BFC">
      <w:pPr>
        <w:spacing w:line="260" w:lineRule="atLeast"/>
        <w:contextualSpacing/>
        <w:rPr>
          <w:color w:val="000000"/>
          <w:sz w:val="18"/>
          <w:szCs w:val="24"/>
        </w:rPr>
      </w:pPr>
      <w:r>
        <w:rPr>
          <w:color w:val="000000"/>
          <w:sz w:val="18"/>
          <w:szCs w:val="24"/>
        </w:rPr>
        <w:t>Wie bei der Netzwerkmanagements</w:t>
      </w:r>
      <w:r w:rsidR="00FF7910">
        <w:rPr>
          <w:color w:val="000000"/>
          <w:sz w:val="18"/>
          <w:szCs w:val="24"/>
        </w:rPr>
        <w:t>oftware muss auch bei der Bedien-, Service- und Konfigur</w:t>
      </w:r>
      <w:r w:rsidR="00FF7910">
        <w:rPr>
          <w:color w:val="000000"/>
          <w:sz w:val="18"/>
          <w:szCs w:val="24"/>
        </w:rPr>
        <w:t>a</w:t>
      </w:r>
      <w:r w:rsidR="00FF7910">
        <w:rPr>
          <w:color w:val="000000"/>
          <w:sz w:val="18"/>
          <w:szCs w:val="24"/>
        </w:rPr>
        <w:t>tions</w:t>
      </w:r>
      <w:r>
        <w:rPr>
          <w:color w:val="000000"/>
          <w:sz w:val="18"/>
          <w:szCs w:val="24"/>
        </w:rPr>
        <w:t>s</w:t>
      </w:r>
      <w:r w:rsidR="00FF7910">
        <w:rPr>
          <w:color w:val="000000"/>
          <w:sz w:val="18"/>
          <w:szCs w:val="24"/>
        </w:rPr>
        <w:t xml:space="preserve">oftware die </w:t>
      </w:r>
      <w:r w:rsidR="00E57C12">
        <w:rPr>
          <w:color w:val="000000"/>
          <w:sz w:val="18"/>
          <w:szCs w:val="24"/>
        </w:rPr>
        <w:t>Aktualität bezüglich notwendigem Betriebssystem gewährleistet sein.</w:t>
      </w:r>
    </w:p>
    <w:p w14:paraId="1057DF4F" w14:textId="66C612E6" w:rsidR="00E57C12" w:rsidRDefault="00E57C12" w:rsidP="00F71BFC">
      <w:pPr>
        <w:spacing w:line="260" w:lineRule="atLeast"/>
        <w:contextualSpacing/>
        <w:rPr>
          <w:color w:val="000000"/>
          <w:sz w:val="18"/>
          <w:szCs w:val="24"/>
        </w:rPr>
      </w:pPr>
      <w:r>
        <w:rPr>
          <w:color w:val="000000"/>
          <w:sz w:val="18"/>
          <w:szCs w:val="24"/>
        </w:rPr>
        <w:t>D.h. es muss immer eine Version für mindestens eines der aktuell gängigen Betriebssysteme verfügbar sein.</w:t>
      </w:r>
    </w:p>
    <w:p w14:paraId="748BD63E" w14:textId="77777777" w:rsidR="008870FC" w:rsidRDefault="008870FC" w:rsidP="00F71BFC">
      <w:pPr>
        <w:spacing w:line="260" w:lineRule="atLeast"/>
        <w:contextualSpacing/>
        <w:rPr>
          <w:color w:val="000000"/>
          <w:sz w:val="18"/>
          <w:szCs w:val="24"/>
        </w:rPr>
      </w:pPr>
    </w:p>
    <w:p w14:paraId="785C0855" w14:textId="47C1849E" w:rsidR="008870FC" w:rsidRPr="005659C7" w:rsidRDefault="004646E0" w:rsidP="005659C7">
      <w:pPr>
        <w:pStyle w:val="TeilE11"/>
      </w:pPr>
      <w:r>
        <w:t>E.4xx</w:t>
      </w:r>
      <w:r>
        <w:tab/>
      </w:r>
      <w:r w:rsidR="008870FC" w:rsidRPr="005659C7">
        <w:t>Softwarepflegevertrag für alle Systemkomponenten</w:t>
      </w:r>
    </w:p>
    <w:p w14:paraId="35C18EB5" w14:textId="1B0F9554" w:rsidR="008870FC" w:rsidRPr="00F71BFC" w:rsidRDefault="008870FC" w:rsidP="00F71BFC">
      <w:pPr>
        <w:spacing w:line="260" w:lineRule="atLeast"/>
        <w:contextualSpacing/>
        <w:rPr>
          <w:color w:val="000000"/>
          <w:sz w:val="18"/>
          <w:szCs w:val="24"/>
        </w:rPr>
      </w:pPr>
      <w:r>
        <w:rPr>
          <w:color w:val="000000"/>
          <w:sz w:val="18"/>
          <w:szCs w:val="24"/>
        </w:rPr>
        <w:t>Bei Updates oder Installation von neuen Komponenten muss Kompatibilität zur Bestandsinstall</w:t>
      </w:r>
      <w:r>
        <w:rPr>
          <w:color w:val="000000"/>
          <w:sz w:val="18"/>
          <w:szCs w:val="24"/>
        </w:rPr>
        <w:t>a</w:t>
      </w:r>
      <w:r>
        <w:rPr>
          <w:color w:val="000000"/>
          <w:sz w:val="18"/>
          <w:szCs w:val="24"/>
        </w:rPr>
        <w:t>tion gewährleistet sein. Falls eine Kompatibilität nicht erreichbar ist, haftet der AN für die Ve</w:t>
      </w:r>
      <w:r>
        <w:rPr>
          <w:color w:val="000000"/>
          <w:sz w:val="18"/>
          <w:szCs w:val="24"/>
        </w:rPr>
        <w:t>r</w:t>
      </w:r>
      <w:r>
        <w:rPr>
          <w:color w:val="000000"/>
          <w:sz w:val="18"/>
          <w:szCs w:val="24"/>
        </w:rPr>
        <w:t>fügbarkeit von neu</w:t>
      </w:r>
      <w:r w:rsidR="004646E0">
        <w:rPr>
          <w:color w:val="000000"/>
          <w:sz w:val="18"/>
          <w:szCs w:val="24"/>
        </w:rPr>
        <w:t>en Komponenten auf seine Kosten</w:t>
      </w:r>
      <w:r>
        <w:rPr>
          <w:color w:val="000000"/>
          <w:sz w:val="18"/>
          <w:szCs w:val="24"/>
        </w:rPr>
        <w:t xml:space="preserve"> sowie die damit verbundenen Aufwände (Dienstleistung, Montagetätigkeit vor Ort etc.)</w:t>
      </w:r>
      <w:r w:rsidR="004646E0">
        <w:rPr>
          <w:color w:val="000000"/>
          <w:sz w:val="18"/>
          <w:szCs w:val="24"/>
        </w:rPr>
        <w:t>,</w:t>
      </w:r>
      <w:r>
        <w:rPr>
          <w:color w:val="000000"/>
          <w:sz w:val="18"/>
          <w:szCs w:val="24"/>
        </w:rPr>
        <w:t xml:space="preserve"> die eine Weiterführung des Betriebes sicherste</w:t>
      </w:r>
      <w:r>
        <w:rPr>
          <w:color w:val="000000"/>
          <w:sz w:val="18"/>
          <w:szCs w:val="24"/>
        </w:rPr>
        <w:t>l</w:t>
      </w:r>
      <w:r>
        <w:rPr>
          <w:color w:val="000000"/>
          <w:sz w:val="18"/>
          <w:szCs w:val="24"/>
        </w:rPr>
        <w:t>len.</w:t>
      </w:r>
    </w:p>
    <w:p w14:paraId="2449F744" w14:textId="2D0D5AA8" w:rsidR="00F71BFC" w:rsidRPr="003D29D6" w:rsidRDefault="00F71BFC" w:rsidP="00342CCC">
      <w:pPr>
        <w:spacing w:line="260" w:lineRule="atLeast"/>
        <w:contextualSpacing/>
        <w:rPr>
          <w:color w:val="000000"/>
          <w:sz w:val="18"/>
          <w:szCs w:val="24"/>
        </w:rPr>
      </w:pPr>
    </w:p>
    <w:p w14:paraId="2179370F" w14:textId="77777777" w:rsidR="00FF7910" w:rsidRPr="003D29D6" w:rsidRDefault="00FF7910" w:rsidP="00342CCC">
      <w:pPr>
        <w:spacing w:line="260" w:lineRule="atLeast"/>
        <w:contextualSpacing/>
        <w:rPr>
          <w:color w:val="000000"/>
          <w:sz w:val="18"/>
          <w:szCs w:val="24"/>
        </w:rPr>
      </w:pPr>
    </w:p>
    <w:p w14:paraId="73CEBA74" w14:textId="314EF8DE" w:rsidR="00F71BFC" w:rsidRPr="001A6025" w:rsidRDefault="000C287C" w:rsidP="000C287C">
      <w:pPr>
        <w:pStyle w:val="TeilE11"/>
      </w:pPr>
      <w:bookmarkStart w:id="49" w:name="_Toc154225927"/>
      <w:bookmarkStart w:id="50" w:name="_Toc171931910"/>
      <w:bookmarkStart w:id="51" w:name="_Toc385238850"/>
      <w:r>
        <w:t>E4.12</w:t>
      </w:r>
      <w:r>
        <w:tab/>
      </w:r>
      <w:r w:rsidR="00F71BFC" w:rsidRPr="001A6025">
        <w:t>Ersatzbaugruppen und Ersatzteile</w:t>
      </w:r>
      <w:bookmarkEnd w:id="49"/>
      <w:bookmarkEnd w:id="50"/>
      <w:bookmarkEnd w:id="51"/>
    </w:p>
    <w:p w14:paraId="41F58C37" w14:textId="77777777" w:rsidR="00F71BFC" w:rsidRDefault="00F71BFC" w:rsidP="00F71BFC">
      <w:pPr>
        <w:spacing w:line="260" w:lineRule="atLeast"/>
        <w:contextualSpacing/>
        <w:rPr>
          <w:color w:val="000000"/>
          <w:sz w:val="18"/>
          <w:szCs w:val="24"/>
        </w:rPr>
      </w:pPr>
    </w:p>
    <w:p w14:paraId="5CD3DB51" w14:textId="403BE63D" w:rsidR="00F71BFC" w:rsidRPr="00F71BFC" w:rsidRDefault="00B20C71" w:rsidP="00F71BFC">
      <w:pPr>
        <w:spacing w:line="260" w:lineRule="atLeast"/>
        <w:contextualSpacing/>
        <w:rPr>
          <w:color w:val="000000"/>
          <w:sz w:val="18"/>
          <w:szCs w:val="24"/>
        </w:rPr>
      </w:pPr>
      <w:r>
        <w:rPr>
          <w:color w:val="000000"/>
          <w:sz w:val="18"/>
          <w:szCs w:val="24"/>
        </w:rPr>
        <w:t>Anlagenstörungen müssen vom</w:t>
      </w:r>
      <w:r w:rsidR="00664392">
        <w:rPr>
          <w:color w:val="000000"/>
          <w:sz w:val="18"/>
          <w:szCs w:val="24"/>
        </w:rPr>
        <w:t xml:space="preserve"> </w:t>
      </w:r>
      <w:r w:rsidRPr="00F71BFC">
        <w:rPr>
          <w:color w:val="000000"/>
          <w:sz w:val="18"/>
          <w:szCs w:val="24"/>
        </w:rPr>
        <w:t xml:space="preserve">Personal </w:t>
      </w:r>
      <w:r>
        <w:rPr>
          <w:color w:val="000000"/>
          <w:sz w:val="18"/>
          <w:szCs w:val="24"/>
        </w:rPr>
        <w:t xml:space="preserve">des </w:t>
      </w:r>
      <w:r w:rsidR="00664392">
        <w:rPr>
          <w:color w:val="000000"/>
          <w:sz w:val="18"/>
          <w:szCs w:val="24"/>
        </w:rPr>
        <w:t>A</w:t>
      </w:r>
      <w:r w:rsidR="00F71BFC" w:rsidRPr="00F71BFC">
        <w:rPr>
          <w:color w:val="000000"/>
          <w:sz w:val="18"/>
          <w:szCs w:val="24"/>
        </w:rPr>
        <w:t>uftraggeber</w:t>
      </w:r>
      <w:r w:rsidR="0077790F">
        <w:rPr>
          <w:color w:val="000000"/>
          <w:sz w:val="18"/>
          <w:szCs w:val="24"/>
        </w:rPr>
        <w:t>s</w:t>
      </w:r>
      <w:r w:rsidR="00F71BFC" w:rsidRPr="00F71BFC">
        <w:rPr>
          <w:color w:val="000000"/>
          <w:sz w:val="18"/>
          <w:szCs w:val="24"/>
        </w:rPr>
        <w:t xml:space="preserve"> mit Hilfe </w:t>
      </w:r>
      <w:r w:rsidR="00F71BFC">
        <w:rPr>
          <w:color w:val="000000"/>
          <w:sz w:val="18"/>
          <w:szCs w:val="24"/>
        </w:rPr>
        <w:t xml:space="preserve">des </w:t>
      </w:r>
      <w:r w:rsidR="00F71BFC" w:rsidRPr="00D44D12">
        <w:rPr>
          <w:i/>
          <w:color w:val="000000"/>
          <w:sz w:val="18"/>
          <w:szCs w:val="24"/>
        </w:rPr>
        <w:t>NMS</w:t>
      </w:r>
      <w:r w:rsidR="00F71BFC" w:rsidRPr="00F71BFC">
        <w:rPr>
          <w:color w:val="000000"/>
          <w:sz w:val="18"/>
          <w:szCs w:val="24"/>
        </w:rPr>
        <w:t xml:space="preserve"> und auf</w:t>
      </w:r>
      <w:r w:rsidR="00F71BFC">
        <w:rPr>
          <w:color w:val="000000"/>
          <w:sz w:val="18"/>
          <w:szCs w:val="24"/>
        </w:rPr>
        <w:t>g</w:t>
      </w:r>
      <w:r w:rsidR="00F71BFC" w:rsidRPr="00F71BFC">
        <w:rPr>
          <w:color w:val="000000"/>
          <w:sz w:val="18"/>
          <w:szCs w:val="24"/>
        </w:rPr>
        <w:t>rund der bei der Einschulung vermittelten Kenntnisse in kürzest möglicher Zeit bis auf Baugruppenebene lo</w:t>
      </w:r>
      <w:r w:rsidR="00F71BFC">
        <w:rPr>
          <w:color w:val="000000"/>
          <w:sz w:val="18"/>
          <w:szCs w:val="24"/>
        </w:rPr>
        <w:t>kalisiert werden können.</w:t>
      </w:r>
    </w:p>
    <w:p w14:paraId="469190E9" w14:textId="500D25CC" w:rsidR="00F71BFC" w:rsidRPr="00F71BFC" w:rsidRDefault="00F71BFC" w:rsidP="00F71BFC">
      <w:pPr>
        <w:spacing w:line="260" w:lineRule="atLeast"/>
        <w:contextualSpacing/>
        <w:rPr>
          <w:color w:val="000000"/>
          <w:sz w:val="18"/>
          <w:szCs w:val="24"/>
        </w:rPr>
      </w:pPr>
      <w:r w:rsidRPr="00F71BFC">
        <w:rPr>
          <w:color w:val="000000"/>
          <w:sz w:val="18"/>
          <w:szCs w:val="24"/>
        </w:rPr>
        <w:t>Für die Behebung von Störungen sind Ersatzbaugruppen als Bestandteil des Lieferumfanges vorzusehen, welche eine Fehlerbehebung ohne den Einsatz von Messgeräten bzw. Abgleicha</w:t>
      </w:r>
      <w:r w:rsidRPr="00F71BFC">
        <w:rPr>
          <w:color w:val="000000"/>
          <w:sz w:val="18"/>
          <w:szCs w:val="24"/>
        </w:rPr>
        <w:t>r</w:t>
      </w:r>
      <w:r w:rsidRPr="00F71BFC">
        <w:rPr>
          <w:color w:val="000000"/>
          <w:sz w:val="18"/>
          <w:szCs w:val="24"/>
        </w:rPr>
        <w:t>beiten durch reinen Baugruppentaus</w:t>
      </w:r>
      <w:r w:rsidR="00664392">
        <w:rPr>
          <w:color w:val="000000"/>
          <w:sz w:val="18"/>
          <w:szCs w:val="24"/>
        </w:rPr>
        <w:t>ch ermöglichen.</w:t>
      </w:r>
    </w:p>
    <w:p w14:paraId="6273877C" w14:textId="3D0DC7DB" w:rsidR="00F71BFC" w:rsidRPr="00F71BFC" w:rsidRDefault="00664392" w:rsidP="00F71BFC">
      <w:pPr>
        <w:spacing w:line="260" w:lineRule="atLeast"/>
        <w:contextualSpacing/>
        <w:rPr>
          <w:color w:val="000000"/>
          <w:sz w:val="18"/>
          <w:szCs w:val="24"/>
        </w:rPr>
      </w:pPr>
      <w:r>
        <w:rPr>
          <w:color w:val="000000"/>
          <w:sz w:val="18"/>
          <w:szCs w:val="24"/>
        </w:rPr>
        <w:t xml:space="preserve">Es sind </w:t>
      </w:r>
      <w:r w:rsidR="004646E0">
        <w:rPr>
          <w:color w:val="000000"/>
          <w:sz w:val="18"/>
          <w:szCs w:val="24"/>
        </w:rPr>
        <w:t xml:space="preserve">alle für den Betrieb notwendigen und </w:t>
      </w:r>
      <w:r>
        <w:rPr>
          <w:color w:val="000000"/>
          <w:sz w:val="18"/>
          <w:szCs w:val="24"/>
        </w:rPr>
        <w:t xml:space="preserve">wesentlichen Komponenten </w:t>
      </w:r>
      <w:r w:rsidR="00DF18C1">
        <w:rPr>
          <w:color w:val="000000"/>
          <w:sz w:val="18"/>
          <w:szCs w:val="24"/>
        </w:rPr>
        <w:t>sämtlicher Syste</w:t>
      </w:r>
      <w:r w:rsidR="00DF18C1">
        <w:rPr>
          <w:color w:val="000000"/>
          <w:sz w:val="18"/>
          <w:szCs w:val="24"/>
        </w:rPr>
        <w:t>m</w:t>
      </w:r>
      <w:r w:rsidR="00DF18C1">
        <w:rPr>
          <w:color w:val="000000"/>
          <w:sz w:val="18"/>
          <w:szCs w:val="24"/>
        </w:rPr>
        <w:t xml:space="preserve">komponenten </w:t>
      </w:r>
      <w:r>
        <w:rPr>
          <w:color w:val="000000"/>
          <w:sz w:val="18"/>
          <w:szCs w:val="24"/>
        </w:rPr>
        <w:t xml:space="preserve">für eine </w:t>
      </w:r>
      <w:r w:rsidR="00F12198">
        <w:rPr>
          <w:color w:val="000000"/>
          <w:sz w:val="18"/>
          <w:szCs w:val="24"/>
        </w:rPr>
        <w:t xml:space="preserve">raschest mögliche Störungsbehebung durch den </w:t>
      </w:r>
      <w:r w:rsidR="00F12198" w:rsidRPr="00F12198">
        <w:rPr>
          <w:i/>
          <w:color w:val="000000"/>
          <w:sz w:val="18"/>
          <w:szCs w:val="24"/>
        </w:rPr>
        <w:t>AG</w:t>
      </w:r>
      <w:r w:rsidR="00F12198">
        <w:rPr>
          <w:color w:val="000000"/>
          <w:sz w:val="18"/>
          <w:szCs w:val="24"/>
        </w:rPr>
        <w:t xml:space="preserve"> anzugeben und im Angebot anzuführen.</w:t>
      </w:r>
    </w:p>
    <w:p w14:paraId="7EA1DA9B" w14:textId="0F4585B3" w:rsidR="00CA390E" w:rsidRDefault="00CA390E" w:rsidP="00E40DC9">
      <w:pPr>
        <w:spacing w:line="260" w:lineRule="atLeast"/>
        <w:contextualSpacing/>
        <w:rPr>
          <w:sz w:val="18"/>
        </w:rPr>
      </w:pPr>
      <w:r>
        <w:rPr>
          <w:sz w:val="18"/>
        </w:rPr>
        <w:t>Diese Komponenten müssen über die gesamte Laufzeit des Systems (=Dauer der Frequenzve</w:t>
      </w:r>
      <w:r>
        <w:rPr>
          <w:sz w:val="18"/>
        </w:rPr>
        <w:t>r</w:t>
      </w:r>
      <w:r>
        <w:rPr>
          <w:sz w:val="18"/>
        </w:rPr>
        <w:t>fügbarkeit, d.b. bis zum Jahr 2029) verfügbar sein.</w:t>
      </w:r>
    </w:p>
    <w:p w14:paraId="7F447A2F" w14:textId="77777777" w:rsidR="00CA390E" w:rsidRDefault="00CA390E" w:rsidP="00E40DC9">
      <w:pPr>
        <w:spacing w:line="260" w:lineRule="atLeast"/>
        <w:contextualSpacing/>
        <w:rPr>
          <w:sz w:val="18"/>
        </w:rPr>
      </w:pPr>
    </w:p>
    <w:p w14:paraId="79726FA1" w14:textId="77777777" w:rsidR="00421E27" w:rsidRPr="00D5393E" w:rsidRDefault="00421E27" w:rsidP="00E40DC9">
      <w:pPr>
        <w:spacing w:line="260" w:lineRule="atLeast"/>
        <w:contextualSpacing/>
        <w:rPr>
          <w:sz w:val="18"/>
        </w:rPr>
      </w:pPr>
    </w:p>
    <w:p w14:paraId="64A89606" w14:textId="65C2821C" w:rsidR="00B1265B" w:rsidRDefault="00B1265B" w:rsidP="00B1265B">
      <w:pPr>
        <w:pStyle w:val="TeilE1"/>
        <w:spacing w:line="260" w:lineRule="atLeast"/>
        <w:ind w:left="851" w:hanging="851"/>
        <w:contextualSpacing/>
      </w:pPr>
      <w:bookmarkStart w:id="52" w:name="_Toc385238851"/>
      <w:bookmarkStart w:id="53" w:name="OLE_LINK1"/>
      <w:bookmarkStart w:id="54" w:name="OLE_LINK2"/>
      <w:bookmarkEnd w:id="21"/>
      <w:bookmarkEnd w:id="22"/>
      <w:r>
        <w:t>Frequenznutzung</w:t>
      </w:r>
      <w:bookmarkEnd w:id="52"/>
    </w:p>
    <w:bookmarkEnd w:id="53"/>
    <w:bookmarkEnd w:id="54"/>
    <w:p w14:paraId="718A38C5" w14:textId="77777777" w:rsidR="007D3E90" w:rsidRDefault="007D3E90" w:rsidP="007D3E90">
      <w:pPr>
        <w:spacing w:line="260" w:lineRule="atLeast"/>
        <w:contextualSpacing/>
        <w:rPr>
          <w:sz w:val="18"/>
        </w:rPr>
      </w:pPr>
    </w:p>
    <w:p w14:paraId="7DFCE0B9" w14:textId="6B0324F5" w:rsidR="00B1265B" w:rsidRDefault="00B1265B" w:rsidP="007D3E90">
      <w:pPr>
        <w:spacing w:line="260" w:lineRule="atLeast"/>
        <w:contextualSpacing/>
        <w:rPr>
          <w:sz w:val="18"/>
        </w:rPr>
      </w:pPr>
      <w:r>
        <w:rPr>
          <w:sz w:val="18"/>
        </w:rPr>
        <w:t xml:space="preserve">Voraussetzung für die Auftragsvergabe ist der Besitz einer Frequenzlizenz für </w:t>
      </w:r>
      <w:r w:rsidR="00080158">
        <w:rPr>
          <w:sz w:val="18"/>
        </w:rPr>
        <w:t>ein</w:t>
      </w:r>
      <w:r>
        <w:rPr>
          <w:sz w:val="18"/>
        </w:rPr>
        <w:t xml:space="preserve"> CDMA450-System in </w:t>
      </w:r>
      <w:r w:rsidR="0078044E">
        <w:rPr>
          <w:sz w:val="18"/>
        </w:rPr>
        <w:t xml:space="preserve">Bundesland </w:t>
      </w:r>
      <w:r w:rsidR="0078044E" w:rsidRPr="009E2EA1">
        <w:rPr>
          <w:b/>
          <w:i/>
          <w:sz w:val="18"/>
          <w:highlight w:val="lightGray"/>
        </w:rPr>
        <w:t>XXX [vom Auftraggeber auszufüllen]</w:t>
      </w:r>
      <w:r w:rsidRPr="009B4F1F">
        <w:rPr>
          <w:sz w:val="18"/>
          <w:highlight w:val="lightGray"/>
        </w:rPr>
        <w:t>.</w:t>
      </w:r>
    </w:p>
    <w:p w14:paraId="71EB0703" w14:textId="19BB388C" w:rsidR="00080158" w:rsidRDefault="00080158" w:rsidP="007D3E90">
      <w:pPr>
        <w:spacing w:line="260" w:lineRule="atLeast"/>
        <w:contextualSpacing/>
        <w:rPr>
          <w:sz w:val="18"/>
        </w:rPr>
      </w:pPr>
      <w:r>
        <w:rPr>
          <w:sz w:val="18"/>
        </w:rPr>
        <w:t xml:space="preserve">Dies ist in Österreich der Bereich von </w:t>
      </w:r>
      <w:r w:rsidR="00BE357E">
        <w:rPr>
          <w:sz w:val="18"/>
        </w:rPr>
        <w:t>451,300–455,74</w:t>
      </w:r>
      <w:r w:rsidR="00FA0667">
        <w:rPr>
          <w:sz w:val="18"/>
        </w:rPr>
        <w:t>0</w:t>
      </w:r>
      <w:r w:rsidR="00BE357E">
        <w:rPr>
          <w:sz w:val="18"/>
        </w:rPr>
        <w:t xml:space="preserve"> bzw</w:t>
      </w:r>
      <w:r w:rsidR="00EC397C">
        <w:rPr>
          <w:sz w:val="18"/>
        </w:rPr>
        <w:t>.</w:t>
      </w:r>
      <w:r w:rsidR="00BE357E">
        <w:rPr>
          <w:sz w:val="18"/>
        </w:rPr>
        <w:t xml:space="preserve"> 461,300–465,74</w:t>
      </w:r>
      <w:r w:rsidR="00FA0667">
        <w:rPr>
          <w:sz w:val="18"/>
        </w:rPr>
        <w:t>0</w:t>
      </w:r>
      <w:r w:rsidR="00BE357E">
        <w:rPr>
          <w:sz w:val="18"/>
        </w:rPr>
        <w:t xml:space="preserve"> MHz.</w:t>
      </w:r>
    </w:p>
    <w:p w14:paraId="6DF08CA6" w14:textId="316E060F" w:rsidR="0099564C" w:rsidRDefault="0099564C" w:rsidP="007D3E90">
      <w:pPr>
        <w:spacing w:line="260" w:lineRule="atLeast"/>
        <w:contextualSpacing/>
        <w:rPr>
          <w:sz w:val="18"/>
        </w:rPr>
      </w:pPr>
    </w:p>
    <w:p w14:paraId="4614DD26" w14:textId="46C29259" w:rsidR="00F73F1E" w:rsidRDefault="0099564C" w:rsidP="007D3E90">
      <w:pPr>
        <w:spacing w:line="260" w:lineRule="atLeast"/>
        <w:contextualSpacing/>
        <w:rPr>
          <w:sz w:val="18"/>
        </w:rPr>
      </w:pPr>
      <w:r>
        <w:rPr>
          <w:sz w:val="18"/>
        </w:rPr>
        <w:lastRenderedPageBreak/>
        <w:t xml:space="preserve">Dazu ist </w:t>
      </w:r>
      <w:r w:rsidR="00F73F1E">
        <w:rPr>
          <w:sz w:val="18"/>
        </w:rPr>
        <w:t xml:space="preserve">zwischen </w:t>
      </w:r>
      <w:r w:rsidR="00F73F1E" w:rsidRPr="00F73F1E">
        <w:rPr>
          <w:i/>
          <w:sz w:val="18"/>
        </w:rPr>
        <w:t>AG</w:t>
      </w:r>
      <w:r w:rsidR="00F73F1E">
        <w:rPr>
          <w:sz w:val="18"/>
        </w:rPr>
        <w:t xml:space="preserve"> und </w:t>
      </w:r>
      <w:r w:rsidR="00F73F1E" w:rsidRPr="00F73F1E">
        <w:rPr>
          <w:i/>
          <w:sz w:val="18"/>
        </w:rPr>
        <w:t>AN</w:t>
      </w:r>
      <w:r w:rsidR="00F73F1E">
        <w:rPr>
          <w:sz w:val="18"/>
        </w:rPr>
        <w:t xml:space="preserve"> </w:t>
      </w:r>
      <w:r>
        <w:rPr>
          <w:sz w:val="18"/>
        </w:rPr>
        <w:t xml:space="preserve">eine entsprechende Vereinbarung </w:t>
      </w:r>
      <w:r w:rsidR="0077790F">
        <w:rPr>
          <w:sz w:val="18"/>
        </w:rPr>
        <w:t xml:space="preserve">(z.B. im Wartungsvertrag) mit folgenden Vertragspunkten </w:t>
      </w:r>
      <w:r w:rsidR="00F73F1E">
        <w:rPr>
          <w:sz w:val="18"/>
        </w:rPr>
        <w:t>abzuschließen:</w:t>
      </w:r>
    </w:p>
    <w:p w14:paraId="00B59F23" w14:textId="77777777" w:rsidR="00F73F1E" w:rsidRDefault="00F73F1E" w:rsidP="007D3E90">
      <w:pPr>
        <w:spacing w:line="260" w:lineRule="atLeast"/>
        <w:contextualSpacing/>
        <w:rPr>
          <w:sz w:val="18"/>
        </w:rPr>
      </w:pPr>
    </w:p>
    <w:p w14:paraId="6E258BB8" w14:textId="328BBA43" w:rsidR="0099564C" w:rsidRDefault="00F73F1E" w:rsidP="00F73F1E">
      <w:pPr>
        <w:pStyle w:val="Listenabsatz"/>
        <w:numPr>
          <w:ilvl w:val="0"/>
          <w:numId w:val="46"/>
        </w:numPr>
        <w:spacing w:line="260" w:lineRule="atLeast"/>
        <w:rPr>
          <w:sz w:val="18"/>
        </w:rPr>
      </w:pPr>
      <w:r>
        <w:rPr>
          <w:sz w:val="18"/>
        </w:rPr>
        <w:t xml:space="preserve">Bereitstellung, Verwaltung und </w:t>
      </w:r>
      <w:r w:rsidR="0099564C" w:rsidRPr="00F73F1E">
        <w:rPr>
          <w:sz w:val="18"/>
        </w:rPr>
        <w:t>Nutzung der Frequen</w:t>
      </w:r>
      <w:r>
        <w:rPr>
          <w:sz w:val="18"/>
        </w:rPr>
        <w:t>zen</w:t>
      </w:r>
    </w:p>
    <w:p w14:paraId="1FA44FE0" w14:textId="5D24DF9F" w:rsidR="00433A8F" w:rsidRDefault="00433A8F" w:rsidP="00F73F1E">
      <w:pPr>
        <w:pStyle w:val="Listenabsatz"/>
        <w:numPr>
          <w:ilvl w:val="0"/>
          <w:numId w:val="46"/>
        </w:numPr>
        <w:spacing w:line="260" w:lineRule="atLeast"/>
        <w:rPr>
          <w:sz w:val="18"/>
        </w:rPr>
      </w:pPr>
      <w:r>
        <w:rPr>
          <w:sz w:val="18"/>
        </w:rPr>
        <w:t>Administration der Funkbewilligungen</w:t>
      </w:r>
    </w:p>
    <w:p w14:paraId="0C628075" w14:textId="33BF6172" w:rsidR="0099564C" w:rsidRDefault="0099564C" w:rsidP="007D3E90">
      <w:pPr>
        <w:spacing w:line="260" w:lineRule="atLeast"/>
        <w:contextualSpacing/>
        <w:rPr>
          <w:sz w:val="18"/>
        </w:rPr>
      </w:pPr>
    </w:p>
    <w:p w14:paraId="43FEFFDB" w14:textId="44C31B79" w:rsidR="00B1265B" w:rsidRDefault="00433A8F" w:rsidP="007D3E90">
      <w:pPr>
        <w:spacing w:line="260" w:lineRule="atLeast"/>
        <w:contextualSpacing/>
        <w:rPr>
          <w:sz w:val="18"/>
        </w:rPr>
      </w:pPr>
      <w:r>
        <w:rPr>
          <w:sz w:val="18"/>
        </w:rPr>
        <w:t>D</w:t>
      </w:r>
      <w:r w:rsidR="00B1265B">
        <w:rPr>
          <w:sz w:val="18"/>
        </w:rPr>
        <w:t xml:space="preserve">ie Frequenzverwaltung </w:t>
      </w:r>
      <w:r>
        <w:rPr>
          <w:sz w:val="18"/>
        </w:rPr>
        <w:t xml:space="preserve">obliegt </w:t>
      </w:r>
      <w:r w:rsidR="00B1265B">
        <w:rPr>
          <w:sz w:val="18"/>
        </w:rPr>
        <w:t xml:space="preserve">dem </w:t>
      </w:r>
      <w:r w:rsidR="00B1265B" w:rsidRPr="00B1265B">
        <w:rPr>
          <w:i/>
          <w:sz w:val="18"/>
        </w:rPr>
        <w:t>AN</w:t>
      </w:r>
      <w:r w:rsidR="00B1265B">
        <w:rPr>
          <w:sz w:val="18"/>
        </w:rPr>
        <w:t xml:space="preserve"> </w:t>
      </w:r>
      <w:r w:rsidR="00053B0B">
        <w:rPr>
          <w:sz w:val="18"/>
        </w:rPr>
        <w:t>welcher dann auch für die fernmeldebehördliche B</w:t>
      </w:r>
      <w:r w:rsidR="00053B0B">
        <w:rPr>
          <w:sz w:val="18"/>
        </w:rPr>
        <w:t>e</w:t>
      </w:r>
      <w:r w:rsidR="00053B0B">
        <w:rPr>
          <w:sz w:val="18"/>
        </w:rPr>
        <w:t>triebsgenehmi</w:t>
      </w:r>
      <w:r w:rsidR="00440E42">
        <w:rPr>
          <w:sz w:val="18"/>
        </w:rPr>
        <w:t>gung zu sorgen hat</w:t>
      </w:r>
      <w:r w:rsidR="00D9453A">
        <w:rPr>
          <w:sz w:val="18"/>
        </w:rPr>
        <w:t xml:space="preserve">. Ebenso haftet der </w:t>
      </w:r>
      <w:r w:rsidR="00D9453A" w:rsidRPr="00470F55">
        <w:rPr>
          <w:i/>
          <w:sz w:val="18"/>
        </w:rPr>
        <w:t>AN</w:t>
      </w:r>
      <w:r w:rsidR="00D9453A">
        <w:rPr>
          <w:sz w:val="18"/>
        </w:rPr>
        <w:t xml:space="preserve"> f</w:t>
      </w:r>
      <w:r w:rsidR="00440E42">
        <w:rPr>
          <w:sz w:val="18"/>
        </w:rPr>
        <w:t xml:space="preserve">ür die Einhaltung der </w:t>
      </w:r>
      <w:r w:rsidR="00D9453A">
        <w:rPr>
          <w:sz w:val="18"/>
        </w:rPr>
        <w:t xml:space="preserve">in der </w:t>
      </w:r>
      <w:r w:rsidR="00440E42">
        <w:rPr>
          <w:sz w:val="18"/>
        </w:rPr>
        <w:t>Betrieb</w:t>
      </w:r>
      <w:r w:rsidR="00440E42">
        <w:rPr>
          <w:sz w:val="18"/>
        </w:rPr>
        <w:t>s</w:t>
      </w:r>
      <w:r w:rsidR="00440E42">
        <w:rPr>
          <w:sz w:val="18"/>
        </w:rPr>
        <w:t xml:space="preserve">bewilligung </w:t>
      </w:r>
      <w:r w:rsidR="00B7738A">
        <w:rPr>
          <w:sz w:val="18"/>
        </w:rPr>
        <w:t>lt.</w:t>
      </w:r>
      <w:r w:rsidR="00440E42">
        <w:rPr>
          <w:sz w:val="18"/>
        </w:rPr>
        <w:t xml:space="preserve"> Funkschnittstellenbeschreibung vorgeschriebenen Funkschnittstelleneigenscha</w:t>
      </w:r>
      <w:r w:rsidR="00440E42">
        <w:rPr>
          <w:sz w:val="18"/>
        </w:rPr>
        <w:t>f</w:t>
      </w:r>
      <w:r w:rsidR="00D9453A">
        <w:rPr>
          <w:sz w:val="18"/>
        </w:rPr>
        <w:t>ten</w:t>
      </w:r>
      <w:r w:rsidR="00440E42">
        <w:rPr>
          <w:sz w:val="18"/>
        </w:rPr>
        <w:t>.</w:t>
      </w:r>
    </w:p>
    <w:p w14:paraId="76635917" w14:textId="28D2BF78" w:rsidR="00053B0B" w:rsidRPr="00435DBE" w:rsidRDefault="00282ADC" w:rsidP="007D3E90">
      <w:pPr>
        <w:spacing w:line="260" w:lineRule="atLeast"/>
        <w:contextualSpacing/>
        <w:rPr>
          <w:sz w:val="18"/>
        </w:rPr>
      </w:pPr>
      <w:r>
        <w:rPr>
          <w:sz w:val="18"/>
        </w:rPr>
        <w:t>V</w:t>
      </w:r>
      <w:r w:rsidR="00053B0B" w:rsidRPr="00435DBE">
        <w:rPr>
          <w:sz w:val="18"/>
        </w:rPr>
        <w:t>on Seiten</w:t>
      </w:r>
      <w:r>
        <w:rPr>
          <w:sz w:val="18"/>
        </w:rPr>
        <w:t xml:space="preserve"> des</w:t>
      </w:r>
      <w:r w:rsidR="00053B0B" w:rsidRPr="00435DBE">
        <w:rPr>
          <w:sz w:val="18"/>
        </w:rPr>
        <w:t xml:space="preserve"> </w:t>
      </w:r>
      <w:r w:rsidR="00053B0B" w:rsidRPr="00435DBE">
        <w:rPr>
          <w:i/>
          <w:sz w:val="18"/>
        </w:rPr>
        <w:t>AG</w:t>
      </w:r>
      <w:r w:rsidR="00053B0B" w:rsidRPr="00435DBE">
        <w:rPr>
          <w:sz w:val="18"/>
        </w:rPr>
        <w:t xml:space="preserve"> </w:t>
      </w:r>
      <w:r>
        <w:rPr>
          <w:sz w:val="18"/>
        </w:rPr>
        <w:t xml:space="preserve">ist </w:t>
      </w:r>
      <w:r w:rsidR="00053B0B" w:rsidRPr="00435DBE">
        <w:rPr>
          <w:sz w:val="18"/>
        </w:rPr>
        <w:t xml:space="preserve">eine alleinige exklusive Nutzung des </w:t>
      </w:r>
      <w:r w:rsidR="00433A8F" w:rsidRPr="00435DBE">
        <w:rPr>
          <w:sz w:val="18"/>
        </w:rPr>
        <w:t>Funk</w:t>
      </w:r>
      <w:r w:rsidR="00CF04BD" w:rsidRPr="00435DBE">
        <w:rPr>
          <w:sz w:val="18"/>
        </w:rPr>
        <w:t>-</w:t>
      </w:r>
      <w:r w:rsidR="00053B0B" w:rsidRPr="00435DBE">
        <w:rPr>
          <w:sz w:val="18"/>
        </w:rPr>
        <w:t xml:space="preserve">Netzes </w:t>
      </w:r>
      <w:r w:rsidR="00675CC6" w:rsidRPr="00435DBE">
        <w:rPr>
          <w:sz w:val="18"/>
        </w:rPr>
        <w:t>gefordert</w:t>
      </w:r>
      <w:r w:rsidR="00053B0B" w:rsidRPr="00435DBE">
        <w:rPr>
          <w:sz w:val="18"/>
        </w:rPr>
        <w:t>. Eine Mitnu</w:t>
      </w:r>
      <w:r w:rsidR="00053B0B" w:rsidRPr="00435DBE">
        <w:rPr>
          <w:sz w:val="18"/>
        </w:rPr>
        <w:t>t</w:t>
      </w:r>
      <w:r w:rsidR="00053B0B" w:rsidRPr="00435DBE">
        <w:rPr>
          <w:sz w:val="18"/>
        </w:rPr>
        <w:t xml:space="preserve">zung des Netzes durch etwaige Dritte wird </w:t>
      </w:r>
      <w:r w:rsidR="00CF04BD" w:rsidRPr="00435DBE">
        <w:rPr>
          <w:sz w:val="18"/>
        </w:rPr>
        <w:t xml:space="preserve">ausgeschlossen, es sei denn, der </w:t>
      </w:r>
      <w:r w:rsidR="00CF04BD" w:rsidRPr="00435DBE">
        <w:rPr>
          <w:i/>
          <w:sz w:val="18"/>
        </w:rPr>
        <w:t>AG</w:t>
      </w:r>
      <w:r w:rsidR="00CF04BD" w:rsidRPr="00435DBE">
        <w:rPr>
          <w:sz w:val="18"/>
        </w:rPr>
        <w:t xml:space="preserve"> stimmt ein</w:t>
      </w:r>
      <w:r w:rsidR="00053B0B" w:rsidRPr="00435DBE">
        <w:rPr>
          <w:sz w:val="18"/>
        </w:rPr>
        <w:t>e</w:t>
      </w:r>
      <w:r w:rsidR="00B5044F" w:rsidRPr="00435DBE">
        <w:rPr>
          <w:sz w:val="18"/>
        </w:rPr>
        <w:t>r</w:t>
      </w:r>
      <w:r w:rsidR="00CF04BD" w:rsidRPr="00435DBE">
        <w:rPr>
          <w:sz w:val="18"/>
        </w:rPr>
        <w:t xml:space="preserve"> N</w:t>
      </w:r>
      <w:r w:rsidR="00B5044F" w:rsidRPr="00435DBE">
        <w:rPr>
          <w:sz w:val="18"/>
        </w:rPr>
        <w:t>utzungsvereinbarung mit</w:t>
      </w:r>
      <w:r w:rsidR="00CF04BD" w:rsidRPr="00435DBE">
        <w:rPr>
          <w:sz w:val="18"/>
        </w:rPr>
        <w:t xml:space="preserve"> Dritte</w:t>
      </w:r>
      <w:r w:rsidR="00B5044F" w:rsidRPr="00435DBE">
        <w:rPr>
          <w:sz w:val="18"/>
        </w:rPr>
        <w:t>n</w:t>
      </w:r>
      <w:r w:rsidR="00CF04BD" w:rsidRPr="00435DBE">
        <w:rPr>
          <w:sz w:val="18"/>
        </w:rPr>
        <w:t xml:space="preserve"> schriftlich zu</w:t>
      </w:r>
      <w:r w:rsidR="00053B0B" w:rsidRPr="00435DBE">
        <w:rPr>
          <w:sz w:val="18"/>
        </w:rPr>
        <w:t>.</w:t>
      </w:r>
      <w:r w:rsidR="00CF04BD" w:rsidRPr="00435DBE">
        <w:rPr>
          <w:sz w:val="18"/>
        </w:rPr>
        <w:t xml:space="preserve"> </w:t>
      </w:r>
    </w:p>
    <w:p w14:paraId="67F78503" w14:textId="77777777" w:rsidR="007528FA" w:rsidRPr="00435DBE" w:rsidRDefault="007528FA" w:rsidP="007D3E90">
      <w:pPr>
        <w:spacing w:line="260" w:lineRule="atLeast"/>
        <w:contextualSpacing/>
        <w:rPr>
          <w:sz w:val="18"/>
        </w:rPr>
      </w:pPr>
    </w:p>
    <w:p w14:paraId="2ECA4DF6" w14:textId="4686781E" w:rsidR="005C67D8" w:rsidRDefault="00893739" w:rsidP="007D3E90">
      <w:pPr>
        <w:spacing w:line="260" w:lineRule="atLeast"/>
        <w:contextualSpacing/>
        <w:rPr>
          <w:sz w:val="18"/>
        </w:rPr>
      </w:pPr>
      <w:r w:rsidRPr="00435DBE">
        <w:rPr>
          <w:sz w:val="18"/>
        </w:rPr>
        <w:t>Das Recht der Frequenznutzung muss über die gesamte Systemnutzungsdauer</w:t>
      </w:r>
      <w:r w:rsidR="00282ADC">
        <w:rPr>
          <w:sz w:val="18"/>
        </w:rPr>
        <w:t xml:space="preserve"> vom </w:t>
      </w:r>
      <w:r w:rsidR="00282ADC" w:rsidRPr="00470F55">
        <w:rPr>
          <w:i/>
          <w:sz w:val="18"/>
        </w:rPr>
        <w:t>AN</w:t>
      </w:r>
      <w:r w:rsidR="00282ADC">
        <w:rPr>
          <w:sz w:val="18"/>
        </w:rPr>
        <w:t xml:space="preserve"> schrif</w:t>
      </w:r>
      <w:r w:rsidR="00282ADC">
        <w:rPr>
          <w:sz w:val="18"/>
        </w:rPr>
        <w:t>t</w:t>
      </w:r>
      <w:r w:rsidR="00282ADC">
        <w:rPr>
          <w:sz w:val="18"/>
        </w:rPr>
        <w:t>lich zugesichert werden.</w:t>
      </w:r>
    </w:p>
    <w:p w14:paraId="36EADCAE" w14:textId="77777777" w:rsidR="00D16BBE" w:rsidRDefault="00D16BBE" w:rsidP="007D3E90">
      <w:pPr>
        <w:spacing w:line="260" w:lineRule="atLeast"/>
        <w:contextualSpacing/>
        <w:rPr>
          <w:sz w:val="18"/>
        </w:rPr>
      </w:pPr>
    </w:p>
    <w:p w14:paraId="06AB3EE5" w14:textId="77777777" w:rsidR="00D16BBE" w:rsidRDefault="00D16BBE" w:rsidP="007D3E90">
      <w:pPr>
        <w:spacing w:line="260" w:lineRule="atLeast"/>
        <w:contextualSpacing/>
        <w:rPr>
          <w:sz w:val="18"/>
        </w:rPr>
      </w:pPr>
    </w:p>
    <w:p w14:paraId="697BE10E" w14:textId="4A965006" w:rsidR="00B83DBC" w:rsidRDefault="00B83DBC" w:rsidP="007D3E90">
      <w:pPr>
        <w:spacing w:line="260" w:lineRule="atLeast"/>
        <w:contextualSpacing/>
        <w:rPr>
          <w:sz w:val="18"/>
        </w:rPr>
      </w:pPr>
    </w:p>
    <w:p w14:paraId="72FF636D" w14:textId="77777777" w:rsidR="00B83DBC" w:rsidRDefault="00B83DBC" w:rsidP="007D3E90">
      <w:pPr>
        <w:spacing w:line="260" w:lineRule="atLeast"/>
        <w:contextualSpacing/>
        <w:rPr>
          <w:sz w:val="18"/>
        </w:rPr>
      </w:pPr>
    </w:p>
    <w:p w14:paraId="39196E29" w14:textId="150FDFE5" w:rsidR="00D16BBE" w:rsidRDefault="00D16BBE" w:rsidP="00D16BBE">
      <w:pPr>
        <w:pStyle w:val="TeilE1"/>
        <w:spacing w:line="260" w:lineRule="atLeast"/>
        <w:ind w:left="851" w:hanging="851"/>
        <w:contextualSpacing/>
      </w:pPr>
      <w:bookmarkStart w:id="55" w:name="_Toc385238852"/>
      <w:r>
        <w:t>Endgeräte</w:t>
      </w:r>
      <w:bookmarkEnd w:id="55"/>
    </w:p>
    <w:p w14:paraId="6EB4BEB0" w14:textId="77777777" w:rsidR="00D16BBE" w:rsidRDefault="00D16BBE" w:rsidP="007D3E90">
      <w:pPr>
        <w:spacing w:line="260" w:lineRule="atLeast"/>
        <w:contextualSpacing/>
        <w:rPr>
          <w:sz w:val="18"/>
        </w:rPr>
      </w:pPr>
    </w:p>
    <w:p w14:paraId="459EA67C" w14:textId="2C25330A" w:rsidR="00D934EC" w:rsidRDefault="005A1F7E" w:rsidP="007D3E90">
      <w:pPr>
        <w:spacing w:line="260" w:lineRule="atLeast"/>
        <w:contextualSpacing/>
        <w:rPr>
          <w:sz w:val="18"/>
        </w:rPr>
      </w:pPr>
      <w:r>
        <w:rPr>
          <w:sz w:val="18"/>
        </w:rPr>
        <w:t xml:space="preserve">Die Endgeräte werden in </w:t>
      </w:r>
      <w:r w:rsidRPr="009B4F1F">
        <w:rPr>
          <w:sz w:val="18"/>
          <w:highlight w:val="lightGray"/>
        </w:rPr>
        <w:t xml:space="preserve">einer </w:t>
      </w:r>
      <w:r w:rsidR="00584BEF" w:rsidRPr="009B4F1F">
        <w:rPr>
          <w:sz w:val="18"/>
          <w:highlight w:val="lightGray"/>
        </w:rPr>
        <w:t xml:space="preserve">separaten </w:t>
      </w:r>
      <w:r w:rsidRPr="009B4F1F">
        <w:rPr>
          <w:sz w:val="18"/>
          <w:highlight w:val="lightGray"/>
        </w:rPr>
        <w:t>Ausschreibung</w:t>
      </w:r>
      <w:r>
        <w:rPr>
          <w:sz w:val="18"/>
        </w:rPr>
        <w:t xml:space="preserve"> behandelt und</w:t>
      </w:r>
      <w:r w:rsidR="00703EA8">
        <w:rPr>
          <w:sz w:val="18"/>
        </w:rPr>
        <w:t xml:space="preserve"> </w:t>
      </w:r>
      <w:r w:rsidR="00703EA8" w:rsidRPr="009B4F1F">
        <w:rPr>
          <w:sz w:val="18"/>
          <w:highlight w:val="lightGray"/>
        </w:rPr>
        <w:t>unabhängig</w:t>
      </w:r>
      <w:r w:rsidR="00703EA8">
        <w:rPr>
          <w:sz w:val="18"/>
        </w:rPr>
        <w:t xml:space="preserve"> vom System beschafft.</w:t>
      </w:r>
    </w:p>
    <w:p w14:paraId="06974F6F" w14:textId="2A23DF0D" w:rsidR="00703EA8" w:rsidRDefault="00703EA8" w:rsidP="007D3E90">
      <w:pPr>
        <w:spacing w:line="260" w:lineRule="atLeast"/>
        <w:contextualSpacing/>
        <w:rPr>
          <w:sz w:val="18"/>
        </w:rPr>
      </w:pPr>
      <w:r>
        <w:rPr>
          <w:sz w:val="18"/>
        </w:rPr>
        <w:t xml:space="preserve">Das bedeutet, dass das Air-Interface dem Standard entsprechen und so das Netz mit </w:t>
      </w:r>
      <w:r w:rsidR="00893739">
        <w:rPr>
          <w:sz w:val="18"/>
        </w:rPr>
        <w:t xml:space="preserve">gängigen </w:t>
      </w:r>
      <w:r>
        <w:rPr>
          <w:sz w:val="18"/>
        </w:rPr>
        <w:t>Endgeräten kompatibel sein muss</w:t>
      </w:r>
      <w:r w:rsidR="00D469EE">
        <w:rPr>
          <w:sz w:val="18"/>
        </w:rPr>
        <w:t>.</w:t>
      </w:r>
    </w:p>
    <w:p w14:paraId="2CACE821" w14:textId="746B93A2" w:rsidR="00D16BBE" w:rsidRDefault="00D469EE" w:rsidP="007D3E90">
      <w:pPr>
        <w:spacing w:line="260" w:lineRule="atLeast"/>
        <w:contextualSpacing/>
        <w:rPr>
          <w:sz w:val="18"/>
        </w:rPr>
      </w:pPr>
      <w:r>
        <w:rPr>
          <w:sz w:val="18"/>
        </w:rPr>
        <w:t>Es sollen je nach Anwendung</w:t>
      </w:r>
      <w:r w:rsidR="00163FCB">
        <w:rPr>
          <w:sz w:val="18"/>
        </w:rPr>
        <w:t>sfall</w:t>
      </w:r>
      <w:r>
        <w:rPr>
          <w:sz w:val="18"/>
        </w:rPr>
        <w:t xml:space="preserve"> verschiedene Endgeräte verwendet werden können um auch den unterschiedlichen Anforderungen gerecht zu werden.</w:t>
      </w:r>
    </w:p>
    <w:p w14:paraId="4F9D43AB" w14:textId="77777777" w:rsidR="00D469EE" w:rsidRDefault="00D469EE" w:rsidP="007D3E90">
      <w:pPr>
        <w:spacing w:line="260" w:lineRule="atLeast"/>
        <w:contextualSpacing/>
        <w:rPr>
          <w:sz w:val="18"/>
        </w:rPr>
      </w:pPr>
    </w:p>
    <w:p w14:paraId="188CF58E" w14:textId="4BA64513" w:rsidR="00D16BBE" w:rsidRDefault="00D16BBE" w:rsidP="007D3E90">
      <w:pPr>
        <w:spacing w:line="260" w:lineRule="atLeast"/>
        <w:contextualSpacing/>
        <w:rPr>
          <w:sz w:val="18"/>
        </w:rPr>
      </w:pPr>
    </w:p>
    <w:p w14:paraId="056D1B2F" w14:textId="5B14166B" w:rsidR="00D16BBE" w:rsidRPr="00AC16E1" w:rsidRDefault="00D16BBE" w:rsidP="00D16BBE">
      <w:pPr>
        <w:pStyle w:val="TeilE1"/>
        <w:spacing w:line="260" w:lineRule="atLeast"/>
        <w:ind w:left="851" w:hanging="851"/>
        <w:contextualSpacing/>
      </w:pPr>
      <w:bookmarkStart w:id="56" w:name="_Toc385238853"/>
      <w:r w:rsidRPr="00AC16E1">
        <w:t>Referenzen</w:t>
      </w:r>
      <w:bookmarkEnd w:id="56"/>
    </w:p>
    <w:p w14:paraId="5C1C7AF7" w14:textId="77777777" w:rsidR="00D16BBE" w:rsidRPr="00AC16E1" w:rsidRDefault="00D16BBE" w:rsidP="007D3E90">
      <w:pPr>
        <w:spacing w:line="260" w:lineRule="atLeast"/>
        <w:contextualSpacing/>
        <w:rPr>
          <w:sz w:val="18"/>
        </w:rPr>
      </w:pPr>
    </w:p>
    <w:p w14:paraId="19B655CC" w14:textId="1A9C1163" w:rsidR="00D16BBE" w:rsidRPr="00AC16E1" w:rsidRDefault="00AE6BD3" w:rsidP="007D3E90">
      <w:pPr>
        <w:spacing w:line="260" w:lineRule="atLeast"/>
        <w:contextualSpacing/>
        <w:rPr>
          <w:sz w:val="18"/>
        </w:rPr>
      </w:pPr>
      <w:r w:rsidRPr="00AC16E1">
        <w:rPr>
          <w:sz w:val="18"/>
        </w:rPr>
        <w:t>Zum Nachwe</w:t>
      </w:r>
      <w:r w:rsidR="00AC16E1">
        <w:rPr>
          <w:sz w:val="18"/>
        </w:rPr>
        <w:t>is des Knowh</w:t>
      </w:r>
      <w:r w:rsidRPr="00AC16E1">
        <w:rPr>
          <w:sz w:val="18"/>
        </w:rPr>
        <w:t>ows, der Kompetenz und der Erfahrung w</w:t>
      </w:r>
      <w:r w:rsidR="00584BEF" w:rsidRPr="00AC16E1">
        <w:rPr>
          <w:sz w:val="18"/>
        </w:rPr>
        <w:t>e</w:t>
      </w:r>
      <w:r w:rsidRPr="00AC16E1">
        <w:rPr>
          <w:sz w:val="18"/>
        </w:rPr>
        <w:t>rd</w:t>
      </w:r>
      <w:r w:rsidR="00584BEF" w:rsidRPr="00AC16E1">
        <w:rPr>
          <w:sz w:val="18"/>
        </w:rPr>
        <w:t>en</w:t>
      </w:r>
      <w:r w:rsidRPr="00AC16E1">
        <w:rPr>
          <w:sz w:val="18"/>
        </w:rPr>
        <w:t xml:space="preserve"> vom </w:t>
      </w:r>
      <w:r w:rsidRPr="00AC16E1">
        <w:rPr>
          <w:i/>
          <w:sz w:val="18"/>
        </w:rPr>
        <w:t>AN</w:t>
      </w:r>
      <w:r w:rsidRPr="00AC16E1">
        <w:rPr>
          <w:sz w:val="18"/>
        </w:rPr>
        <w:t xml:space="preserve"> </w:t>
      </w:r>
      <w:r w:rsidR="00AC16E1" w:rsidRPr="00AC16E1">
        <w:rPr>
          <w:sz w:val="18"/>
        </w:rPr>
        <w:t xml:space="preserve">die Angabe von </w:t>
      </w:r>
      <w:r w:rsidRPr="00AC16E1">
        <w:rPr>
          <w:sz w:val="18"/>
        </w:rPr>
        <w:t>Referenzprojekte</w:t>
      </w:r>
      <w:r w:rsidR="00AC16E1" w:rsidRPr="00AC16E1">
        <w:rPr>
          <w:sz w:val="18"/>
        </w:rPr>
        <w:t>n gemäß beiliegendem Referenzformblatt</w:t>
      </w:r>
      <w:r w:rsidRPr="00AC16E1">
        <w:rPr>
          <w:sz w:val="18"/>
        </w:rPr>
        <w:t xml:space="preserve"> verlangt.</w:t>
      </w:r>
      <w:r w:rsidR="00AC16E1" w:rsidRPr="00AC16E1">
        <w:rPr>
          <w:sz w:val="18"/>
        </w:rPr>
        <w:t xml:space="preserve"> </w:t>
      </w:r>
    </w:p>
    <w:p w14:paraId="4A6AFD77" w14:textId="1D0145B4" w:rsidR="00AE6BD3" w:rsidRDefault="00AE6BD3" w:rsidP="007D3E90">
      <w:pPr>
        <w:spacing w:line="260" w:lineRule="atLeast"/>
        <w:contextualSpacing/>
        <w:rPr>
          <w:sz w:val="18"/>
        </w:rPr>
      </w:pPr>
      <w:r w:rsidRPr="00AC16E1">
        <w:rPr>
          <w:sz w:val="18"/>
        </w:rPr>
        <w:t xml:space="preserve">Zusätzlich soll auch eine Auflistung </w:t>
      </w:r>
      <w:r w:rsidR="00C82442" w:rsidRPr="00AC16E1">
        <w:rPr>
          <w:sz w:val="18"/>
        </w:rPr>
        <w:t xml:space="preserve">jener </w:t>
      </w:r>
      <w:r w:rsidRPr="00AC16E1">
        <w:rPr>
          <w:sz w:val="18"/>
        </w:rPr>
        <w:t>Netze</w:t>
      </w:r>
      <w:r w:rsidR="00C82442" w:rsidRPr="00AC16E1">
        <w:rPr>
          <w:sz w:val="18"/>
        </w:rPr>
        <w:t>,</w:t>
      </w:r>
      <w:r w:rsidRPr="00AC16E1">
        <w:rPr>
          <w:sz w:val="18"/>
        </w:rPr>
        <w:t xml:space="preserve"> die die vom </w:t>
      </w:r>
      <w:r w:rsidRPr="00AC16E1">
        <w:rPr>
          <w:i/>
          <w:sz w:val="18"/>
        </w:rPr>
        <w:t>AN</w:t>
      </w:r>
      <w:r w:rsidRPr="00AC16E1">
        <w:rPr>
          <w:sz w:val="18"/>
        </w:rPr>
        <w:t xml:space="preserve"> </w:t>
      </w:r>
      <w:r w:rsidR="00435DBE" w:rsidRPr="00AC16E1">
        <w:rPr>
          <w:sz w:val="18"/>
        </w:rPr>
        <w:t xml:space="preserve">angebotenen </w:t>
      </w:r>
      <w:r w:rsidRPr="00AC16E1">
        <w:rPr>
          <w:sz w:val="18"/>
        </w:rPr>
        <w:t xml:space="preserve">Hersteller-Komponenten </w:t>
      </w:r>
      <w:r w:rsidR="00263D1A" w:rsidRPr="00AC16E1">
        <w:rPr>
          <w:sz w:val="18"/>
        </w:rPr>
        <w:t>im Einsatz haben</w:t>
      </w:r>
      <w:r w:rsidR="00C82442" w:rsidRPr="00AC16E1">
        <w:rPr>
          <w:sz w:val="18"/>
        </w:rPr>
        <w:t>,</w:t>
      </w:r>
      <w:r w:rsidRPr="00AC16E1">
        <w:rPr>
          <w:sz w:val="18"/>
        </w:rPr>
        <w:t xml:space="preserve"> angeführt </w:t>
      </w:r>
      <w:r w:rsidR="00664392" w:rsidRPr="00AC16E1">
        <w:rPr>
          <w:sz w:val="18"/>
        </w:rPr>
        <w:t>werde</w:t>
      </w:r>
      <w:r w:rsidRPr="00AC16E1">
        <w:rPr>
          <w:sz w:val="18"/>
        </w:rPr>
        <w:t>n.</w:t>
      </w:r>
    </w:p>
    <w:p w14:paraId="3C24F3B5" w14:textId="77777777" w:rsidR="00D16BBE" w:rsidRDefault="00D16BBE" w:rsidP="007D3E90">
      <w:pPr>
        <w:spacing w:line="260" w:lineRule="atLeast"/>
        <w:contextualSpacing/>
        <w:rPr>
          <w:sz w:val="18"/>
        </w:rPr>
      </w:pPr>
    </w:p>
    <w:p w14:paraId="6C825A30" w14:textId="19600EE1" w:rsidR="000D4250" w:rsidRDefault="000D4250">
      <w:pPr>
        <w:spacing w:line="240" w:lineRule="auto"/>
        <w:ind w:left="0"/>
        <w:jc w:val="left"/>
        <w:rPr>
          <w:sz w:val="18"/>
        </w:rPr>
      </w:pPr>
      <w:r>
        <w:rPr>
          <w:sz w:val="18"/>
        </w:rPr>
        <w:br w:type="page"/>
      </w:r>
    </w:p>
    <w:p w14:paraId="15278257" w14:textId="7616F14B" w:rsidR="009E2EA1" w:rsidRDefault="009E2EA1">
      <w:pPr>
        <w:spacing w:line="240" w:lineRule="auto"/>
        <w:ind w:left="0"/>
        <w:jc w:val="left"/>
        <w:rPr>
          <w:sz w:val="18"/>
        </w:rPr>
      </w:pPr>
      <w:r>
        <w:rPr>
          <w:sz w:val="18"/>
        </w:rPr>
        <w:lastRenderedPageBreak/>
        <w:br w:type="page"/>
      </w:r>
    </w:p>
    <w:p w14:paraId="2AA70C22" w14:textId="77777777" w:rsidR="00D16BBE" w:rsidRDefault="00D16BBE" w:rsidP="007D3E90">
      <w:pPr>
        <w:spacing w:line="260" w:lineRule="atLeast"/>
        <w:contextualSpacing/>
        <w:rPr>
          <w:sz w:val="18"/>
        </w:rPr>
      </w:pPr>
    </w:p>
    <w:p w14:paraId="32DDCFAB" w14:textId="0BFF14E2" w:rsidR="00D16BBE" w:rsidRPr="005659C7" w:rsidRDefault="00DF1F8A" w:rsidP="005659C7">
      <w:pPr>
        <w:pStyle w:val="TeilE1"/>
        <w:numPr>
          <w:ilvl w:val="0"/>
          <w:numId w:val="0"/>
        </w:numPr>
        <w:spacing w:line="260" w:lineRule="atLeast"/>
        <w:contextualSpacing/>
      </w:pPr>
      <w:r>
        <w:t>X</w:t>
      </w:r>
      <w:r>
        <w:tab/>
      </w:r>
      <w:r w:rsidR="00AC111D" w:rsidRPr="005659C7">
        <w:t>Ergänzende Überlegungen</w:t>
      </w:r>
    </w:p>
    <w:p w14:paraId="3C59F442" w14:textId="77777777" w:rsidR="00DF1F8A" w:rsidRDefault="00DF1F8A" w:rsidP="007D3E90">
      <w:pPr>
        <w:spacing w:line="260" w:lineRule="atLeast"/>
        <w:contextualSpacing/>
        <w:rPr>
          <w:sz w:val="18"/>
        </w:rPr>
      </w:pPr>
    </w:p>
    <w:p w14:paraId="426EF9D2" w14:textId="28D45106" w:rsidR="00D16BBE" w:rsidRDefault="00DF1F8A" w:rsidP="007D3E90">
      <w:pPr>
        <w:spacing w:line="260" w:lineRule="atLeast"/>
        <w:contextualSpacing/>
        <w:rPr>
          <w:sz w:val="18"/>
        </w:rPr>
      </w:pPr>
      <w:r>
        <w:rPr>
          <w:sz w:val="18"/>
        </w:rPr>
        <w:t>Im Folgenden sind weitere, ergänzende Überlegungen festgehalten, welche im obigen Text noch nicht berücksichtigt sind und daher eventuell als Erweiterung von bestehenden Bestellbedingu</w:t>
      </w:r>
      <w:r>
        <w:rPr>
          <w:sz w:val="18"/>
        </w:rPr>
        <w:t>n</w:t>
      </w:r>
      <w:r>
        <w:rPr>
          <w:sz w:val="18"/>
        </w:rPr>
        <w:t>gen aufgenommen werden können.</w:t>
      </w:r>
    </w:p>
    <w:p w14:paraId="327582DD" w14:textId="77777777" w:rsidR="00DF1F8A" w:rsidRDefault="00DF1F8A" w:rsidP="007D3E90">
      <w:pPr>
        <w:spacing w:line="260" w:lineRule="atLeast"/>
        <w:contextualSpacing/>
        <w:rPr>
          <w:sz w:val="18"/>
        </w:rPr>
      </w:pPr>
    </w:p>
    <w:p w14:paraId="46A5326C" w14:textId="77777777" w:rsidR="00DF1F8A" w:rsidRDefault="00DF1F8A" w:rsidP="007D3E90">
      <w:pPr>
        <w:spacing w:line="260" w:lineRule="atLeast"/>
        <w:contextualSpacing/>
        <w:rPr>
          <w:sz w:val="18"/>
        </w:rPr>
      </w:pPr>
    </w:p>
    <w:p w14:paraId="6933C9EC" w14:textId="77777777" w:rsidR="009E2EA1" w:rsidRDefault="009E2EA1" w:rsidP="007D3E90">
      <w:pPr>
        <w:spacing w:line="260" w:lineRule="atLeast"/>
        <w:contextualSpacing/>
        <w:rPr>
          <w:sz w:val="18"/>
        </w:rPr>
      </w:pPr>
    </w:p>
    <w:p w14:paraId="612A2DB4" w14:textId="77777777" w:rsidR="00DF1F8A" w:rsidRDefault="00DF1F8A" w:rsidP="007D3E90">
      <w:pPr>
        <w:spacing w:line="260" w:lineRule="atLeast"/>
        <w:contextualSpacing/>
        <w:rPr>
          <w:sz w:val="18"/>
        </w:rPr>
      </w:pPr>
    </w:p>
    <w:p w14:paraId="17C778BD" w14:textId="565026EE" w:rsidR="005B3845" w:rsidRPr="005042B1" w:rsidRDefault="005B3845" w:rsidP="005B3845">
      <w:pPr>
        <w:pStyle w:val="TeilE11"/>
      </w:pPr>
      <w:r w:rsidRPr="005042B1">
        <w:t>Dokumentation</w:t>
      </w:r>
      <w:r>
        <w:t xml:space="preserve"> (Ergänzung zu den</w:t>
      </w:r>
      <w:r w:rsidR="00784BC9">
        <w:t xml:space="preserve"> Ausschreibungsbedingungen</w:t>
      </w:r>
      <w:r>
        <w:t>)</w:t>
      </w:r>
    </w:p>
    <w:p w14:paraId="5A6FA793" w14:textId="202A97BB" w:rsidR="005B3845" w:rsidRPr="00B9721F" w:rsidRDefault="005B3845" w:rsidP="005B3845">
      <w:pPr>
        <w:pStyle w:val="Listenabsatz"/>
        <w:ind w:leftChars="1" w:left="2" w:firstLine="282"/>
        <w:rPr>
          <w:sz w:val="18"/>
          <w:szCs w:val="18"/>
          <w:u w:val="single"/>
        </w:rPr>
      </w:pPr>
      <w:r w:rsidRPr="00915097">
        <w:rPr>
          <w:sz w:val="18"/>
          <w:szCs w:val="18"/>
        </w:rPr>
        <w:t xml:space="preserve"> </w:t>
      </w:r>
      <w:r w:rsidRPr="00B9721F">
        <w:rPr>
          <w:sz w:val="18"/>
          <w:szCs w:val="18"/>
          <w:u w:val="single"/>
        </w:rPr>
        <w:t>zusätzlicher Absatz (</w:t>
      </w:r>
      <w:r w:rsidR="00E4403F">
        <w:rPr>
          <w:sz w:val="18"/>
          <w:szCs w:val="18"/>
          <w:u w:val="single"/>
        </w:rPr>
        <w:t>x</w:t>
      </w:r>
      <w:r w:rsidRPr="00B9721F">
        <w:rPr>
          <w:sz w:val="18"/>
          <w:szCs w:val="18"/>
          <w:u w:val="single"/>
        </w:rPr>
        <w:t>):</w:t>
      </w:r>
    </w:p>
    <w:p w14:paraId="087CA618" w14:textId="77777777" w:rsidR="005B3845" w:rsidRPr="00915097" w:rsidRDefault="005B3845" w:rsidP="005B3845">
      <w:pPr>
        <w:pStyle w:val="Listenabsatz"/>
        <w:tabs>
          <w:tab w:val="left" w:pos="426"/>
        </w:tabs>
        <w:ind w:leftChars="193" w:left="427" w:hangingChars="1" w:hanging="2"/>
        <w:rPr>
          <w:sz w:val="18"/>
          <w:szCs w:val="18"/>
        </w:rPr>
      </w:pPr>
      <w:r w:rsidRPr="00915097">
        <w:rPr>
          <w:sz w:val="18"/>
          <w:szCs w:val="18"/>
        </w:rPr>
        <w:t>Unterlagen sind uns jeweils so rechtzeitig vorzulegen, dass trotz einer Prüfung und allenfalls mögl</w:t>
      </w:r>
      <w:r w:rsidRPr="00915097">
        <w:rPr>
          <w:sz w:val="18"/>
          <w:szCs w:val="18"/>
        </w:rPr>
        <w:t>i</w:t>
      </w:r>
      <w:r w:rsidRPr="00915097">
        <w:rPr>
          <w:sz w:val="18"/>
          <w:szCs w:val="18"/>
        </w:rPr>
        <w:t>cher Änderungswünsche die vereinbarten Termine eingehalten werden können. Die von uns zu pr</w:t>
      </w:r>
      <w:r w:rsidRPr="00915097">
        <w:rPr>
          <w:sz w:val="18"/>
          <w:szCs w:val="18"/>
        </w:rPr>
        <w:t>ü</w:t>
      </w:r>
      <w:r w:rsidRPr="00915097">
        <w:rPr>
          <w:sz w:val="18"/>
          <w:szCs w:val="18"/>
        </w:rPr>
        <w:t>fenden Unterlagen sind binnen angemessener Frist dem Auftragnehmer zu retournieren. Soweit dem die Notwendigkeiten des Projektablaufes nicht entgegenstehen, dürfen wir diese Frist auch übe</w:t>
      </w:r>
      <w:r w:rsidRPr="00915097">
        <w:rPr>
          <w:sz w:val="18"/>
          <w:szCs w:val="18"/>
        </w:rPr>
        <w:t>r</w:t>
      </w:r>
      <w:r w:rsidRPr="00915097">
        <w:rPr>
          <w:sz w:val="18"/>
          <w:szCs w:val="18"/>
        </w:rPr>
        <w:t xml:space="preserve">schreiten. </w:t>
      </w:r>
    </w:p>
    <w:p w14:paraId="30FCAB94" w14:textId="77777777" w:rsidR="005B3845" w:rsidRDefault="005B3845" w:rsidP="005B3845">
      <w:pPr>
        <w:ind w:left="426"/>
        <w:rPr>
          <w:sz w:val="18"/>
          <w:szCs w:val="18"/>
        </w:rPr>
      </w:pPr>
      <w:r w:rsidRPr="00915097">
        <w:rPr>
          <w:sz w:val="18"/>
          <w:szCs w:val="18"/>
        </w:rPr>
        <w:t>Mehraufwendungen und sonstige Nachteile, die sich aus der Nichtbefolgung dieser Bestimmungen oder durch unsachgemäße Angaben des Auftragnehmers ergeben, gehen zu Lasten des Auftragne</w:t>
      </w:r>
      <w:r w:rsidRPr="00915097">
        <w:rPr>
          <w:sz w:val="18"/>
          <w:szCs w:val="18"/>
        </w:rPr>
        <w:t>h</w:t>
      </w:r>
      <w:r w:rsidRPr="00915097">
        <w:rPr>
          <w:sz w:val="18"/>
          <w:szCs w:val="18"/>
        </w:rPr>
        <w:t>mers, auch dann, wenn das Einverständnis zu den betreffenden Plänen von uns vorgelegen ist.</w:t>
      </w:r>
    </w:p>
    <w:p w14:paraId="684F23D5" w14:textId="77777777" w:rsidR="005B3845" w:rsidRDefault="005B3845" w:rsidP="005B3845">
      <w:pPr>
        <w:ind w:left="426"/>
        <w:rPr>
          <w:sz w:val="18"/>
          <w:szCs w:val="18"/>
        </w:rPr>
      </w:pPr>
    </w:p>
    <w:p w14:paraId="3F1E7EC4" w14:textId="60F2EA2F" w:rsidR="005B3845" w:rsidRPr="00B9721F" w:rsidRDefault="005B3845" w:rsidP="005B3845">
      <w:pPr>
        <w:pStyle w:val="Listenabsatz"/>
        <w:ind w:leftChars="1" w:left="2" w:firstLine="282"/>
        <w:rPr>
          <w:sz w:val="18"/>
          <w:szCs w:val="18"/>
          <w:u w:val="single"/>
        </w:rPr>
      </w:pPr>
      <w:r w:rsidRPr="00B9721F">
        <w:rPr>
          <w:sz w:val="18"/>
          <w:szCs w:val="18"/>
          <w:u w:val="single"/>
        </w:rPr>
        <w:t>zusätzlicher Absatz (</w:t>
      </w:r>
      <w:r w:rsidR="00E4403F">
        <w:rPr>
          <w:sz w:val="18"/>
          <w:szCs w:val="18"/>
          <w:u w:val="single"/>
        </w:rPr>
        <w:t>x</w:t>
      </w:r>
      <w:r w:rsidRPr="00B9721F">
        <w:rPr>
          <w:sz w:val="18"/>
          <w:szCs w:val="18"/>
          <w:u w:val="single"/>
        </w:rPr>
        <w:t>):</w:t>
      </w:r>
    </w:p>
    <w:p w14:paraId="5A37C23E" w14:textId="1FEEB2FB" w:rsidR="00F82300" w:rsidRDefault="005B3845" w:rsidP="005659C7">
      <w:pPr>
        <w:pStyle w:val="Listenabsatz"/>
        <w:tabs>
          <w:tab w:val="left" w:pos="426"/>
        </w:tabs>
        <w:ind w:leftChars="193" w:left="427" w:hangingChars="1" w:hanging="2"/>
        <w:jc w:val="left"/>
        <w:rPr>
          <w:sz w:val="18"/>
          <w:szCs w:val="18"/>
        </w:rPr>
      </w:pPr>
      <w:r w:rsidRPr="00915097">
        <w:rPr>
          <w:sz w:val="18"/>
          <w:szCs w:val="18"/>
        </w:rPr>
        <w:t>Die Bedienerhandbücher und die Dokumentation haben unser geschultes Personal in die Lage zu versetzen, ohne Rückfragen beim Auftragnehmer einen ordnungsgemäßen Betrieb und eine fachg</w:t>
      </w:r>
      <w:r w:rsidRPr="00915097">
        <w:rPr>
          <w:sz w:val="18"/>
          <w:szCs w:val="18"/>
        </w:rPr>
        <w:t>e</w:t>
      </w:r>
      <w:r w:rsidRPr="00915097">
        <w:rPr>
          <w:sz w:val="18"/>
          <w:szCs w:val="18"/>
        </w:rPr>
        <w:t xml:space="preserve">mäße Wartung des Leistungsgegenstandes durchführen zu können. Um dies zu erreichen, hat </w:t>
      </w:r>
      <w:r w:rsidR="00F82300">
        <w:rPr>
          <w:sz w:val="18"/>
          <w:szCs w:val="18"/>
        </w:rPr>
        <w:t>die Dokumentation</w:t>
      </w:r>
      <w:r w:rsidRPr="00915097">
        <w:rPr>
          <w:sz w:val="18"/>
          <w:szCs w:val="18"/>
        </w:rPr>
        <w:t xml:space="preserve"> mindestens folgende Informat</w:t>
      </w:r>
      <w:r w:rsidR="00F82300">
        <w:rPr>
          <w:sz w:val="18"/>
          <w:szCs w:val="18"/>
        </w:rPr>
        <w:t>ionen zu enthalten:</w:t>
      </w:r>
    </w:p>
    <w:p w14:paraId="3537A17A" w14:textId="77777777" w:rsidR="00F82300" w:rsidRDefault="005B3845" w:rsidP="005659C7">
      <w:pPr>
        <w:pStyle w:val="Listenabsatz"/>
        <w:numPr>
          <w:ilvl w:val="0"/>
          <w:numId w:val="57"/>
        </w:numPr>
        <w:tabs>
          <w:tab w:val="left" w:pos="426"/>
        </w:tabs>
        <w:jc w:val="left"/>
        <w:rPr>
          <w:sz w:val="18"/>
          <w:szCs w:val="18"/>
        </w:rPr>
      </w:pPr>
      <w:r w:rsidRPr="005659C7">
        <w:rPr>
          <w:sz w:val="18"/>
          <w:szCs w:val="18"/>
        </w:rPr>
        <w:t xml:space="preserve">alle ausführlichen Schnittstellendokumentationen, Beschreibung und Vorschriften </w:t>
      </w:r>
    </w:p>
    <w:p w14:paraId="0E6314C9" w14:textId="77777777" w:rsidR="00F82300" w:rsidRDefault="005B3845" w:rsidP="005659C7">
      <w:pPr>
        <w:pStyle w:val="Listenabsatz"/>
        <w:numPr>
          <w:ilvl w:val="1"/>
          <w:numId w:val="57"/>
        </w:numPr>
        <w:tabs>
          <w:tab w:val="left" w:pos="426"/>
        </w:tabs>
        <w:jc w:val="left"/>
        <w:rPr>
          <w:sz w:val="18"/>
          <w:szCs w:val="18"/>
        </w:rPr>
      </w:pPr>
      <w:r w:rsidRPr="005659C7">
        <w:rPr>
          <w:sz w:val="18"/>
          <w:szCs w:val="18"/>
        </w:rPr>
        <w:t xml:space="preserve">zur Geräteinstallation, </w:t>
      </w:r>
    </w:p>
    <w:p w14:paraId="327CF6E8" w14:textId="77777777" w:rsidR="00F82300" w:rsidRDefault="005B3845" w:rsidP="005659C7">
      <w:pPr>
        <w:pStyle w:val="Listenabsatz"/>
        <w:numPr>
          <w:ilvl w:val="1"/>
          <w:numId w:val="57"/>
        </w:numPr>
        <w:tabs>
          <w:tab w:val="left" w:pos="426"/>
        </w:tabs>
        <w:jc w:val="left"/>
        <w:rPr>
          <w:sz w:val="18"/>
          <w:szCs w:val="18"/>
        </w:rPr>
      </w:pPr>
      <w:r w:rsidRPr="005659C7">
        <w:rPr>
          <w:sz w:val="18"/>
          <w:szCs w:val="18"/>
        </w:rPr>
        <w:t xml:space="preserve">zur Inbetriebnahme, </w:t>
      </w:r>
    </w:p>
    <w:p w14:paraId="7829157F" w14:textId="77777777" w:rsidR="00F82300" w:rsidRDefault="005B3845" w:rsidP="005659C7">
      <w:pPr>
        <w:pStyle w:val="Listenabsatz"/>
        <w:numPr>
          <w:ilvl w:val="1"/>
          <w:numId w:val="57"/>
        </w:numPr>
        <w:tabs>
          <w:tab w:val="left" w:pos="426"/>
        </w:tabs>
        <w:jc w:val="left"/>
        <w:rPr>
          <w:sz w:val="18"/>
          <w:szCs w:val="18"/>
        </w:rPr>
      </w:pPr>
      <w:r w:rsidRPr="005659C7">
        <w:rPr>
          <w:sz w:val="18"/>
          <w:szCs w:val="18"/>
        </w:rPr>
        <w:t xml:space="preserve">zur Optimierung, </w:t>
      </w:r>
    </w:p>
    <w:p w14:paraId="0EA3C0DF" w14:textId="77777777" w:rsidR="00F82300" w:rsidRDefault="005B3845" w:rsidP="005659C7">
      <w:pPr>
        <w:pStyle w:val="Listenabsatz"/>
        <w:numPr>
          <w:ilvl w:val="1"/>
          <w:numId w:val="57"/>
        </w:numPr>
        <w:tabs>
          <w:tab w:val="left" w:pos="426"/>
        </w:tabs>
        <w:jc w:val="left"/>
        <w:rPr>
          <w:sz w:val="18"/>
          <w:szCs w:val="18"/>
        </w:rPr>
      </w:pPr>
      <w:r w:rsidRPr="005659C7">
        <w:rPr>
          <w:sz w:val="18"/>
          <w:szCs w:val="18"/>
        </w:rPr>
        <w:t xml:space="preserve">zur Prüfung und Fehlersuche bzw. Fehlereingrenzung, </w:t>
      </w:r>
    </w:p>
    <w:p w14:paraId="7A18AB60" w14:textId="77777777" w:rsidR="00F82300" w:rsidRDefault="005B3845" w:rsidP="005659C7">
      <w:pPr>
        <w:pStyle w:val="Listenabsatz"/>
        <w:numPr>
          <w:ilvl w:val="1"/>
          <w:numId w:val="57"/>
        </w:numPr>
        <w:tabs>
          <w:tab w:val="left" w:pos="426"/>
        </w:tabs>
        <w:jc w:val="left"/>
        <w:rPr>
          <w:sz w:val="18"/>
          <w:szCs w:val="18"/>
        </w:rPr>
      </w:pPr>
      <w:r w:rsidRPr="005659C7">
        <w:rPr>
          <w:sz w:val="18"/>
          <w:szCs w:val="18"/>
        </w:rPr>
        <w:t xml:space="preserve">aktuelle Softwarestände (Gerätetreiber und Firmware), </w:t>
      </w:r>
    </w:p>
    <w:p w14:paraId="2D606A4B" w14:textId="77777777" w:rsidR="00F82300" w:rsidRDefault="005B3845" w:rsidP="005659C7">
      <w:pPr>
        <w:pStyle w:val="Listenabsatz"/>
        <w:numPr>
          <w:ilvl w:val="1"/>
          <w:numId w:val="57"/>
        </w:numPr>
        <w:tabs>
          <w:tab w:val="left" w:pos="426"/>
        </w:tabs>
        <w:jc w:val="left"/>
        <w:rPr>
          <w:sz w:val="18"/>
          <w:szCs w:val="18"/>
        </w:rPr>
      </w:pPr>
      <w:r w:rsidRPr="005659C7">
        <w:rPr>
          <w:sz w:val="18"/>
          <w:szCs w:val="18"/>
        </w:rPr>
        <w:t xml:space="preserve">Standards für die verschiedenen Kommunikationseinrichtungen insbesondere der verwendeten Protokolle, </w:t>
      </w:r>
    </w:p>
    <w:p w14:paraId="6807F701" w14:textId="77777777" w:rsidR="00F82300" w:rsidRDefault="005B3845" w:rsidP="005659C7">
      <w:pPr>
        <w:pStyle w:val="Listenabsatz"/>
        <w:numPr>
          <w:ilvl w:val="1"/>
          <w:numId w:val="57"/>
        </w:numPr>
        <w:tabs>
          <w:tab w:val="left" w:pos="426"/>
        </w:tabs>
        <w:jc w:val="left"/>
        <w:rPr>
          <w:sz w:val="18"/>
          <w:szCs w:val="18"/>
        </w:rPr>
      </w:pPr>
      <w:r w:rsidRPr="005659C7">
        <w:rPr>
          <w:sz w:val="18"/>
          <w:szCs w:val="18"/>
        </w:rPr>
        <w:t xml:space="preserve">Reinigungsvorschriften, </w:t>
      </w:r>
    </w:p>
    <w:p w14:paraId="3669600E" w14:textId="77777777" w:rsidR="00F82300" w:rsidRDefault="005B3845" w:rsidP="005659C7">
      <w:pPr>
        <w:pStyle w:val="Listenabsatz"/>
        <w:numPr>
          <w:ilvl w:val="1"/>
          <w:numId w:val="57"/>
        </w:numPr>
        <w:tabs>
          <w:tab w:val="left" w:pos="426"/>
        </w:tabs>
        <w:jc w:val="left"/>
        <w:rPr>
          <w:sz w:val="18"/>
          <w:szCs w:val="18"/>
        </w:rPr>
      </w:pPr>
      <w:r w:rsidRPr="005659C7">
        <w:rPr>
          <w:sz w:val="18"/>
          <w:szCs w:val="18"/>
        </w:rPr>
        <w:t xml:space="preserve">Analyseroutinen, </w:t>
      </w:r>
    </w:p>
    <w:p w14:paraId="48DC65A9" w14:textId="77777777" w:rsidR="00F82300" w:rsidRDefault="005B3845" w:rsidP="005659C7">
      <w:pPr>
        <w:pStyle w:val="Listenabsatz"/>
        <w:numPr>
          <w:ilvl w:val="1"/>
          <w:numId w:val="57"/>
        </w:numPr>
        <w:tabs>
          <w:tab w:val="left" w:pos="426"/>
        </w:tabs>
        <w:jc w:val="left"/>
        <w:rPr>
          <w:sz w:val="18"/>
          <w:szCs w:val="18"/>
        </w:rPr>
      </w:pPr>
      <w:r w:rsidRPr="005659C7">
        <w:rPr>
          <w:sz w:val="18"/>
          <w:szCs w:val="18"/>
        </w:rPr>
        <w:t>Einstellwerte insbesondere Geräteparametrierungen, Angabe der zu erwarteten L</w:t>
      </w:r>
      <w:r w:rsidRPr="005659C7">
        <w:rPr>
          <w:sz w:val="18"/>
          <w:szCs w:val="18"/>
        </w:rPr>
        <w:t>e</w:t>
      </w:r>
      <w:r w:rsidRPr="005659C7">
        <w:rPr>
          <w:sz w:val="18"/>
          <w:szCs w:val="18"/>
        </w:rPr>
        <w:t xml:space="preserve">bensdauer von Teilen und empfohlene Austauschintervalle, </w:t>
      </w:r>
    </w:p>
    <w:p w14:paraId="6BE7B6D1" w14:textId="77777777" w:rsidR="00F82300" w:rsidRDefault="005B3845" w:rsidP="005659C7">
      <w:pPr>
        <w:pStyle w:val="Listenabsatz"/>
        <w:numPr>
          <w:ilvl w:val="1"/>
          <w:numId w:val="57"/>
        </w:numPr>
        <w:tabs>
          <w:tab w:val="left" w:pos="426"/>
        </w:tabs>
        <w:jc w:val="left"/>
        <w:rPr>
          <w:sz w:val="18"/>
          <w:szCs w:val="18"/>
        </w:rPr>
      </w:pPr>
      <w:r w:rsidRPr="005659C7">
        <w:rPr>
          <w:sz w:val="18"/>
          <w:szCs w:val="18"/>
        </w:rPr>
        <w:t xml:space="preserve">detaillierte Angaben zur Nachbeschaffung von Teilen (Hard- und Software). </w:t>
      </w:r>
    </w:p>
    <w:p w14:paraId="0FF1FD9F" w14:textId="335D5E12" w:rsidR="005B3845" w:rsidRPr="005659C7" w:rsidRDefault="005B3845" w:rsidP="005659C7">
      <w:pPr>
        <w:pStyle w:val="Listenabsatz"/>
        <w:numPr>
          <w:ilvl w:val="0"/>
          <w:numId w:val="57"/>
        </w:numPr>
        <w:tabs>
          <w:tab w:val="left" w:pos="426"/>
        </w:tabs>
        <w:jc w:val="left"/>
        <w:rPr>
          <w:sz w:val="18"/>
          <w:szCs w:val="18"/>
        </w:rPr>
      </w:pPr>
      <w:r w:rsidRPr="005659C7">
        <w:rPr>
          <w:sz w:val="18"/>
          <w:szCs w:val="18"/>
        </w:rPr>
        <w:t>Auch nach Übernahme des Leistungsgegenstandes haftet der Auftragnehmer für Nachteile, die durch unvollständige Angaben im Bedienerhandbuch oder der Betriebs- und Wartung</w:t>
      </w:r>
      <w:r w:rsidRPr="005659C7">
        <w:rPr>
          <w:sz w:val="18"/>
          <w:szCs w:val="18"/>
        </w:rPr>
        <w:t>s</w:t>
      </w:r>
      <w:r w:rsidRPr="005659C7">
        <w:rPr>
          <w:sz w:val="18"/>
          <w:szCs w:val="18"/>
        </w:rPr>
        <w:t>vorschriften oder durch nachweislich mangelhafte Einschulung unseres Bedienungs- und Wartungspersonals am Leistungsgegenstand auftreten. Solche Nachteile sind als Mängel zu betrachten und insbesondere im Sinne der Gewährleistungs- bzw. Garantieverpflichtungen zu behandeln.</w:t>
      </w:r>
    </w:p>
    <w:p w14:paraId="519B7D20" w14:textId="77777777" w:rsidR="005B3845" w:rsidRDefault="005B3845" w:rsidP="005B3845">
      <w:pPr>
        <w:pStyle w:val="Listenabsatz"/>
        <w:ind w:leftChars="1" w:left="2" w:firstLine="282"/>
        <w:rPr>
          <w:sz w:val="18"/>
          <w:szCs w:val="18"/>
          <w:u w:val="single"/>
        </w:rPr>
      </w:pPr>
    </w:p>
    <w:p w14:paraId="551C0F96" w14:textId="747AA59C" w:rsidR="005B3845" w:rsidRPr="00B9721F" w:rsidRDefault="005B3845" w:rsidP="005B3845">
      <w:pPr>
        <w:pStyle w:val="Listenabsatz"/>
        <w:ind w:leftChars="1" w:left="2" w:firstLine="282"/>
        <w:rPr>
          <w:sz w:val="18"/>
          <w:szCs w:val="18"/>
          <w:u w:val="single"/>
        </w:rPr>
      </w:pPr>
      <w:r w:rsidRPr="00B9721F">
        <w:rPr>
          <w:sz w:val="18"/>
          <w:szCs w:val="18"/>
          <w:u w:val="single"/>
        </w:rPr>
        <w:t>zusätzlicher Absatz (</w:t>
      </w:r>
      <w:r w:rsidR="00E4403F">
        <w:rPr>
          <w:sz w:val="18"/>
          <w:szCs w:val="18"/>
          <w:u w:val="single"/>
        </w:rPr>
        <w:t>x</w:t>
      </w:r>
      <w:r w:rsidRPr="00B9721F">
        <w:rPr>
          <w:sz w:val="18"/>
          <w:szCs w:val="18"/>
          <w:u w:val="single"/>
        </w:rPr>
        <w:t>):</w:t>
      </w:r>
    </w:p>
    <w:p w14:paraId="308EDAF7" w14:textId="77777777" w:rsidR="005B3845" w:rsidRPr="005042B1" w:rsidRDefault="005B3845" w:rsidP="005B3845">
      <w:pPr>
        <w:pStyle w:val="Listenabsatz"/>
        <w:ind w:leftChars="1" w:left="2" w:firstLine="424"/>
        <w:rPr>
          <w:sz w:val="18"/>
          <w:szCs w:val="18"/>
        </w:rPr>
      </w:pPr>
      <w:r w:rsidRPr="005042B1">
        <w:rPr>
          <w:sz w:val="18"/>
          <w:szCs w:val="18"/>
        </w:rPr>
        <w:t>Unterlagen des Auftraggebers:</w:t>
      </w:r>
    </w:p>
    <w:p w14:paraId="7372F7AA" w14:textId="77777777" w:rsidR="005B3845" w:rsidRPr="00B9721F" w:rsidRDefault="005B3845" w:rsidP="005B3845">
      <w:pPr>
        <w:ind w:leftChars="193" w:left="426" w:hanging="1"/>
        <w:rPr>
          <w:sz w:val="18"/>
          <w:szCs w:val="18"/>
        </w:rPr>
      </w:pPr>
      <w:r w:rsidRPr="00B9721F">
        <w:rPr>
          <w:sz w:val="18"/>
          <w:szCs w:val="18"/>
        </w:rPr>
        <w:lastRenderedPageBreak/>
        <w:t>Von uns zur Verfügung gestellte Unterlagen (z.B. Pläne, von uns modifizierte oder erstellte Software, Schnittstellen zu vorhandenen Systemen, usw.) hat der Auftragnehmer mit jener Sorgfalt zu prüfen, die von seinem Berufsstand im Allgemeinen verlangt wird.</w:t>
      </w:r>
    </w:p>
    <w:p w14:paraId="463FBE2C" w14:textId="77777777" w:rsidR="005B3845" w:rsidRDefault="005B3845" w:rsidP="007D3E90">
      <w:pPr>
        <w:spacing w:line="260" w:lineRule="atLeast"/>
        <w:contextualSpacing/>
        <w:rPr>
          <w:sz w:val="18"/>
        </w:rPr>
      </w:pPr>
    </w:p>
    <w:p w14:paraId="0CD788A5" w14:textId="77777777" w:rsidR="005B3845" w:rsidRDefault="005B3845" w:rsidP="007D3E90">
      <w:pPr>
        <w:spacing w:line="260" w:lineRule="atLeast"/>
        <w:contextualSpacing/>
        <w:rPr>
          <w:sz w:val="18"/>
        </w:rPr>
      </w:pPr>
    </w:p>
    <w:p w14:paraId="664A060B" w14:textId="64CC8960" w:rsidR="005B3845" w:rsidRDefault="005B3845" w:rsidP="005B3845">
      <w:pPr>
        <w:pStyle w:val="TeilE11"/>
      </w:pPr>
      <w:r>
        <w:t>Reserve(Ersatz)teile (Ergänzung zu den ABB)</w:t>
      </w:r>
    </w:p>
    <w:p w14:paraId="40D6C0DE" w14:textId="7595C90A" w:rsidR="005B3845" w:rsidRPr="002B4712" w:rsidRDefault="005B3845" w:rsidP="005B3845">
      <w:pPr>
        <w:pStyle w:val="Listenabsatz"/>
        <w:ind w:leftChars="1" w:left="2" w:firstLine="282"/>
        <w:rPr>
          <w:sz w:val="18"/>
          <w:szCs w:val="18"/>
          <w:u w:val="single"/>
        </w:rPr>
      </w:pPr>
      <w:r>
        <w:rPr>
          <w:sz w:val="18"/>
          <w:szCs w:val="18"/>
          <w:u w:val="single"/>
        </w:rPr>
        <w:t>z</w:t>
      </w:r>
      <w:r w:rsidRPr="00E00133">
        <w:rPr>
          <w:sz w:val="18"/>
          <w:szCs w:val="18"/>
          <w:u w:val="single"/>
        </w:rPr>
        <w:t>u Absatz (</w:t>
      </w:r>
      <w:r w:rsidR="00E4403F">
        <w:rPr>
          <w:sz w:val="18"/>
          <w:szCs w:val="18"/>
          <w:u w:val="single"/>
        </w:rPr>
        <w:t>x</w:t>
      </w:r>
      <w:r w:rsidRPr="00E00133">
        <w:rPr>
          <w:sz w:val="18"/>
          <w:szCs w:val="18"/>
          <w:u w:val="single"/>
        </w:rPr>
        <w:t>):</w:t>
      </w:r>
    </w:p>
    <w:p w14:paraId="09B1DB92" w14:textId="77777777" w:rsidR="005B3845" w:rsidRPr="002B4712" w:rsidRDefault="005B3845" w:rsidP="005B3845">
      <w:pPr>
        <w:pStyle w:val="Listenabsatz"/>
        <w:ind w:leftChars="193" w:left="425"/>
        <w:rPr>
          <w:sz w:val="18"/>
          <w:szCs w:val="18"/>
        </w:rPr>
      </w:pPr>
      <w:r w:rsidRPr="002B4712">
        <w:rPr>
          <w:sz w:val="18"/>
          <w:szCs w:val="18"/>
        </w:rPr>
        <w:t>Der Auftragnehmer garantiert, in der Lage zu sein, alle Reserve</w:t>
      </w:r>
      <w:r>
        <w:rPr>
          <w:sz w:val="18"/>
          <w:szCs w:val="18"/>
        </w:rPr>
        <w:t>(</w:t>
      </w:r>
      <w:r w:rsidRPr="002B4712">
        <w:rPr>
          <w:sz w:val="18"/>
          <w:szCs w:val="18"/>
        </w:rPr>
        <w:t>Ersatz</w:t>
      </w:r>
      <w:r>
        <w:rPr>
          <w:sz w:val="18"/>
          <w:szCs w:val="18"/>
        </w:rPr>
        <w:t>)</w:t>
      </w:r>
      <w:r w:rsidRPr="002B4712">
        <w:rPr>
          <w:sz w:val="18"/>
          <w:szCs w:val="18"/>
        </w:rPr>
        <w:t>teile (auch kompatible Ger</w:t>
      </w:r>
      <w:r w:rsidRPr="002B4712">
        <w:rPr>
          <w:sz w:val="18"/>
          <w:szCs w:val="18"/>
        </w:rPr>
        <w:t>ä</w:t>
      </w:r>
      <w:r w:rsidRPr="002B4712">
        <w:rPr>
          <w:sz w:val="18"/>
          <w:szCs w:val="18"/>
        </w:rPr>
        <w:t xml:space="preserve">te), </w:t>
      </w:r>
      <w:r w:rsidRPr="00AF0511">
        <w:rPr>
          <w:sz w:val="18"/>
          <w:szCs w:val="18"/>
        </w:rPr>
        <w:t>die für den Leistungsgegenstand benötigt werden, gerechnet ab Übernahme,</w:t>
      </w:r>
      <w:r w:rsidRPr="002B4712">
        <w:rPr>
          <w:sz w:val="18"/>
          <w:szCs w:val="18"/>
        </w:rPr>
        <w:t xml:space="preserve"> </w:t>
      </w:r>
      <w:r>
        <w:rPr>
          <w:sz w:val="18"/>
          <w:szCs w:val="18"/>
        </w:rPr>
        <w:t>für die Dauer des Frequenznutzungsrechts (Ende 2029) rechtzeitig</w:t>
      </w:r>
      <w:r w:rsidRPr="002B4712">
        <w:rPr>
          <w:sz w:val="18"/>
          <w:szCs w:val="18"/>
        </w:rPr>
        <w:t xml:space="preserve"> </w:t>
      </w:r>
      <w:r>
        <w:rPr>
          <w:sz w:val="18"/>
          <w:szCs w:val="18"/>
        </w:rPr>
        <w:t>(</w:t>
      </w:r>
      <w:r w:rsidRPr="002B4712">
        <w:rPr>
          <w:sz w:val="18"/>
          <w:szCs w:val="18"/>
        </w:rPr>
        <w:t>ordnungsgemäß verpackt</w:t>
      </w:r>
      <w:r>
        <w:rPr>
          <w:sz w:val="18"/>
          <w:szCs w:val="18"/>
        </w:rPr>
        <w:t>)</w:t>
      </w:r>
      <w:r w:rsidRPr="002B4712">
        <w:rPr>
          <w:sz w:val="18"/>
          <w:szCs w:val="18"/>
        </w:rPr>
        <w:t xml:space="preserve"> liefern zu können. U</w:t>
      </w:r>
      <w:r w:rsidRPr="002B4712">
        <w:rPr>
          <w:sz w:val="18"/>
          <w:szCs w:val="18"/>
        </w:rPr>
        <w:t>n</w:t>
      </w:r>
      <w:r w:rsidRPr="002B4712">
        <w:rPr>
          <w:sz w:val="18"/>
          <w:szCs w:val="18"/>
        </w:rPr>
        <w:t>abhängig von dieser Vereinbarung informiert der Auftragnehmer den Auftraggeber spätestens sec</w:t>
      </w:r>
      <w:r w:rsidRPr="002B4712">
        <w:rPr>
          <w:sz w:val="18"/>
          <w:szCs w:val="18"/>
        </w:rPr>
        <w:t>h</w:t>
      </w:r>
      <w:r w:rsidRPr="002B4712">
        <w:rPr>
          <w:sz w:val="18"/>
          <w:szCs w:val="18"/>
        </w:rPr>
        <w:t>zig Monate vor dem End-of-Support der gelieferten Produkte.</w:t>
      </w:r>
    </w:p>
    <w:p w14:paraId="49EEDE1D" w14:textId="353068A6" w:rsidR="005B3845" w:rsidRPr="005659C7" w:rsidRDefault="005B3845" w:rsidP="005659C7">
      <w:pPr>
        <w:pStyle w:val="Listenabsatz"/>
        <w:ind w:leftChars="193" w:left="425"/>
        <w:rPr>
          <w:sz w:val="18"/>
          <w:szCs w:val="18"/>
        </w:rPr>
      </w:pPr>
      <w:r w:rsidRPr="002B4712">
        <w:rPr>
          <w:sz w:val="18"/>
          <w:szCs w:val="18"/>
        </w:rPr>
        <w:t>Der Auftragnehmer hat alle Teile, die einen ununterbrochenen Betrieb</w:t>
      </w:r>
      <w:r>
        <w:rPr>
          <w:sz w:val="18"/>
          <w:szCs w:val="18"/>
        </w:rPr>
        <w:t xml:space="preserve"> des Netzes garantieren,  in dem</w:t>
      </w:r>
      <w:r w:rsidRPr="002B4712">
        <w:rPr>
          <w:sz w:val="18"/>
          <w:szCs w:val="18"/>
        </w:rPr>
        <w:t xml:space="preserve"> Umfang vorrätig zu halten, sodass die vertraglich vereinbarten Störungsbehebungsfristen</w:t>
      </w:r>
      <w:r>
        <w:rPr>
          <w:sz w:val="18"/>
          <w:szCs w:val="18"/>
        </w:rPr>
        <w:t xml:space="preserve"> (siehe Teil E – Betriebsführung)</w:t>
      </w:r>
      <w:r w:rsidRPr="002B4712">
        <w:rPr>
          <w:sz w:val="18"/>
          <w:szCs w:val="18"/>
        </w:rPr>
        <w:t xml:space="preserve"> eingehalten werden</w:t>
      </w:r>
      <w:r>
        <w:rPr>
          <w:sz w:val="18"/>
          <w:szCs w:val="18"/>
        </w:rPr>
        <w:t>.</w:t>
      </w:r>
    </w:p>
    <w:p w14:paraId="04EE1B6C" w14:textId="77777777" w:rsidR="005B3845" w:rsidRPr="005B3845" w:rsidRDefault="005B3845" w:rsidP="005659C7">
      <w:pPr>
        <w:rPr>
          <w:sz w:val="18"/>
        </w:rPr>
      </w:pPr>
    </w:p>
    <w:p w14:paraId="1D0AC00E" w14:textId="3D9EBEE6" w:rsidR="005B3845" w:rsidRDefault="005B3845" w:rsidP="005B3845">
      <w:pPr>
        <w:rPr>
          <w:sz w:val="18"/>
        </w:rPr>
      </w:pPr>
    </w:p>
    <w:p w14:paraId="4A9607D7" w14:textId="4B64DA38" w:rsidR="005B3845" w:rsidRPr="006C522A" w:rsidRDefault="005B3845" w:rsidP="005B3845">
      <w:pPr>
        <w:pStyle w:val="TeilE11"/>
      </w:pPr>
      <w:r w:rsidRPr="006C522A">
        <w:t>zu Wartungsverträge</w:t>
      </w:r>
      <w:r>
        <w:t xml:space="preserve"> (Ergänzung zu den ABB)</w:t>
      </w:r>
    </w:p>
    <w:p w14:paraId="78B7AF39" w14:textId="77777777" w:rsidR="005B3845" w:rsidRPr="006C522A" w:rsidRDefault="005B3845" w:rsidP="005B3845">
      <w:pPr>
        <w:pStyle w:val="Listenabsatz"/>
        <w:ind w:left="426" w:hanging="1"/>
        <w:rPr>
          <w:sz w:val="18"/>
          <w:szCs w:val="18"/>
          <w:lang w:eastAsia="de-DE"/>
        </w:rPr>
      </w:pPr>
      <w:r w:rsidRPr="006C522A">
        <w:rPr>
          <w:sz w:val="18"/>
          <w:szCs w:val="18"/>
          <w:lang w:eastAsia="de-DE"/>
        </w:rPr>
        <w:t>Damit eine Systemverfügbarkeit garantiert werden kann, wird gleichzeitig mit der Vergabe ein Wa</w:t>
      </w:r>
      <w:r w:rsidRPr="006C522A">
        <w:rPr>
          <w:sz w:val="18"/>
          <w:szCs w:val="18"/>
          <w:lang w:eastAsia="de-DE"/>
        </w:rPr>
        <w:t>r</w:t>
      </w:r>
      <w:r w:rsidRPr="006C522A">
        <w:rPr>
          <w:sz w:val="18"/>
          <w:szCs w:val="18"/>
          <w:lang w:eastAsia="de-DE"/>
        </w:rPr>
        <w:t>tungsvertrag (Support) abgeschlossen.</w:t>
      </w:r>
    </w:p>
    <w:p w14:paraId="39CA2208" w14:textId="77777777" w:rsidR="005B3845" w:rsidRDefault="005B3845" w:rsidP="005B3845">
      <w:pPr>
        <w:pStyle w:val="Listenabsatz"/>
        <w:ind w:left="426" w:hanging="1"/>
        <w:rPr>
          <w:sz w:val="18"/>
          <w:szCs w:val="18"/>
          <w:lang w:eastAsia="de-DE"/>
        </w:rPr>
      </w:pPr>
      <w:r w:rsidRPr="006C522A">
        <w:rPr>
          <w:sz w:val="18"/>
          <w:szCs w:val="18"/>
          <w:lang w:eastAsia="de-DE"/>
        </w:rPr>
        <w:t>In den Kosten für den Wartungsvertrag sind die anteiligen Gebühren für Frequenznutzung sowie die Frequenzverwaltung einzurechnen und getrennt auszupreisen.</w:t>
      </w:r>
    </w:p>
    <w:p w14:paraId="1A885E5B" w14:textId="77777777" w:rsidR="005B3845" w:rsidRPr="006C522A" w:rsidRDefault="005B3845" w:rsidP="005B3845">
      <w:pPr>
        <w:pStyle w:val="Listenabsatz"/>
        <w:ind w:left="426" w:hanging="1"/>
        <w:rPr>
          <w:sz w:val="18"/>
          <w:szCs w:val="18"/>
          <w:lang w:eastAsia="de-DE"/>
        </w:rPr>
      </w:pPr>
    </w:p>
    <w:p w14:paraId="7C988D8A" w14:textId="77777777" w:rsidR="005B3845" w:rsidRPr="006C522A" w:rsidRDefault="005B3845" w:rsidP="005B3845">
      <w:pPr>
        <w:pStyle w:val="Listenabsatz"/>
        <w:ind w:left="1125"/>
        <w:rPr>
          <w:sz w:val="18"/>
          <w:szCs w:val="18"/>
          <w:lang w:eastAsia="de-DE"/>
        </w:rPr>
      </w:pPr>
    </w:p>
    <w:p w14:paraId="037AE817" w14:textId="7D596F69" w:rsidR="005B3845" w:rsidRPr="006C522A" w:rsidRDefault="005B3845" w:rsidP="005B3845">
      <w:pPr>
        <w:tabs>
          <w:tab w:val="left" w:pos="993"/>
        </w:tabs>
        <w:ind w:left="993" w:hanging="709"/>
        <w:rPr>
          <w:sz w:val="18"/>
          <w:u w:val="single"/>
          <w:lang w:val="de-AT"/>
        </w:rPr>
      </w:pPr>
      <w:r w:rsidRPr="006C522A">
        <w:rPr>
          <w:sz w:val="18"/>
          <w:u w:val="single"/>
          <w:lang w:val="de-AT"/>
        </w:rPr>
        <w:t>zu Absatz (</w:t>
      </w:r>
      <w:r w:rsidR="00E4403F">
        <w:rPr>
          <w:sz w:val="18"/>
          <w:u w:val="single"/>
          <w:lang w:val="de-AT"/>
        </w:rPr>
        <w:t>x</w:t>
      </w:r>
      <w:r w:rsidRPr="006C522A">
        <w:rPr>
          <w:sz w:val="18"/>
          <w:u w:val="single"/>
          <w:lang w:val="de-AT"/>
        </w:rPr>
        <w:t>), Ergänzung:</w:t>
      </w:r>
    </w:p>
    <w:p w14:paraId="1D265EB3" w14:textId="77777777" w:rsidR="005B3845" w:rsidRPr="006C522A" w:rsidRDefault="005B3845" w:rsidP="005B3845">
      <w:pPr>
        <w:pStyle w:val="Listenabsatz"/>
        <w:ind w:left="1125"/>
        <w:rPr>
          <w:sz w:val="18"/>
          <w:szCs w:val="18"/>
          <w:lang w:eastAsia="de-DE"/>
        </w:rPr>
      </w:pPr>
    </w:p>
    <w:p w14:paraId="2F727C33" w14:textId="47CED7FC" w:rsidR="005B3845" w:rsidRPr="005659C7" w:rsidRDefault="005B3845" w:rsidP="005659C7">
      <w:pPr>
        <w:pStyle w:val="Listenabsatz"/>
        <w:ind w:left="426" w:hanging="1"/>
        <w:rPr>
          <w:sz w:val="18"/>
          <w:szCs w:val="18"/>
          <w:lang w:eastAsia="de-DE"/>
        </w:rPr>
      </w:pPr>
      <w:r w:rsidRPr="006C522A">
        <w:rPr>
          <w:sz w:val="18"/>
          <w:szCs w:val="18"/>
          <w:lang w:eastAsia="de-DE"/>
        </w:rPr>
        <w:t>Softwarefehler müssen in jedem Fall, auch ohne Wartungsvertrag, im Sinne "versteckter Mängel" kostenlos behoben werden.</w:t>
      </w:r>
    </w:p>
    <w:p w14:paraId="451ABC0E" w14:textId="77777777" w:rsidR="005B3845" w:rsidRPr="006C522A" w:rsidRDefault="005B3845" w:rsidP="005659C7">
      <w:pPr>
        <w:pStyle w:val="Listenabsatz"/>
        <w:ind w:left="425"/>
        <w:rPr>
          <w:sz w:val="18"/>
          <w:szCs w:val="18"/>
          <w:lang w:eastAsia="de-DE"/>
        </w:rPr>
      </w:pPr>
      <w:r w:rsidRPr="006C522A">
        <w:rPr>
          <w:sz w:val="18"/>
          <w:szCs w:val="18"/>
          <w:lang w:eastAsia="de-DE"/>
        </w:rPr>
        <w:t>Der Auftragnehmer hat auf Verlangen des Auftraggebers während der Garantiezeit die Nachführung des Softwarestandes (Firmware, Bediensoftware auf aktuellen Betriebssystemen, Management-Software) für alle gelieferten Geräteebenen kostenlos vorzunehmen.</w:t>
      </w:r>
    </w:p>
    <w:p w14:paraId="2DAD4419" w14:textId="77777777" w:rsidR="005B3845" w:rsidRPr="006C522A" w:rsidRDefault="005B3845" w:rsidP="005B3845">
      <w:pPr>
        <w:pStyle w:val="Absatz"/>
        <w:jc w:val="left"/>
        <w:rPr>
          <w:rFonts w:cs="Arial"/>
          <w:sz w:val="22"/>
          <w:szCs w:val="22"/>
        </w:rPr>
      </w:pPr>
    </w:p>
    <w:p w14:paraId="6B1A32D8" w14:textId="77777777" w:rsidR="005B3845" w:rsidRPr="006C522A" w:rsidRDefault="005B3845" w:rsidP="005B3845">
      <w:pPr>
        <w:pStyle w:val="Listenabsatz"/>
        <w:ind w:left="426"/>
        <w:rPr>
          <w:sz w:val="18"/>
          <w:szCs w:val="18"/>
          <w:lang w:eastAsia="de-DE"/>
        </w:rPr>
      </w:pPr>
      <w:r w:rsidRPr="006C522A">
        <w:rPr>
          <w:sz w:val="18"/>
          <w:szCs w:val="18"/>
          <w:lang w:eastAsia="de-DE"/>
        </w:rPr>
        <w:t>Es wird eine transparente Aufschlüsselung nach SW-, HW- und NMS-Wartung gefordert.</w:t>
      </w:r>
    </w:p>
    <w:p w14:paraId="671D7869" w14:textId="77777777" w:rsidR="005B3845" w:rsidRPr="006C522A" w:rsidRDefault="005B3845" w:rsidP="005B3845">
      <w:pPr>
        <w:ind w:left="426" w:hanging="1"/>
      </w:pPr>
    </w:p>
    <w:p w14:paraId="3478AFAF" w14:textId="3D8298E7" w:rsidR="00E4403F" w:rsidRDefault="005B3845" w:rsidP="005659C7">
      <w:pPr>
        <w:ind w:left="426" w:hanging="1"/>
        <w:rPr>
          <w:sz w:val="18"/>
          <w:szCs w:val="18"/>
          <w:lang w:eastAsia="de-DE"/>
        </w:rPr>
      </w:pPr>
      <w:r w:rsidRPr="006C522A">
        <w:rPr>
          <w:sz w:val="18"/>
          <w:szCs w:val="18"/>
          <w:lang w:eastAsia="de-DE"/>
        </w:rPr>
        <w:t>Der Wartungsvertrag wird für eine bestimmte Zeit abgeschlossen. Es gibt keine automatische Ve</w:t>
      </w:r>
      <w:r w:rsidRPr="006C522A">
        <w:rPr>
          <w:sz w:val="18"/>
          <w:szCs w:val="18"/>
          <w:lang w:eastAsia="de-DE"/>
        </w:rPr>
        <w:t>r</w:t>
      </w:r>
      <w:r w:rsidRPr="006C522A">
        <w:rPr>
          <w:sz w:val="18"/>
          <w:szCs w:val="18"/>
          <w:lang w:eastAsia="de-DE"/>
        </w:rPr>
        <w:t>längerung des Wartungsvertrages und wird bei Bedarf erneut bestellt. Für nicht genutzte Kompone</w:t>
      </w:r>
      <w:r w:rsidRPr="006C522A">
        <w:rPr>
          <w:sz w:val="18"/>
          <w:szCs w:val="18"/>
          <w:lang w:eastAsia="de-DE"/>
        </w:rPr>
        <w:t>n</w:t>
      </w:r>
      <w:r w:rsidRPr="006C522A">
        <w:rPr>
          <w:sz w:val="18"/>
          <w:szCs w:val="18"/>
          <w:lang w:eastAsia="de-DE"/>
        </w:rPr>
        <w:t>ten und Lizenzen muss auch ein außerordentliches Kün</w:t>
      </w:r>
      <w:r w:rsidR="00F82300">
        <w:rPr>
          <w:sz w:val="18"/>
          <w:szCs w:val="18"/>
          <w:lang w:eastAsia="de-DE"/>
        </w:rPr>
        <w:t>digungsrecht eingeräumt werden.</w:t>
      </w:r>
    </w:p>
    <w:p w14:paraId="5630B839" w14:textId="77777777" w:rsidR="00F82300" w:rsidRPr="005659C7" w:rsidRDefault="00F82300" w:rsidP="005659C7">
      <w:pPr>
        <w:ind w:left="426" w:hanging="1"/>
        <w:rPr>
          <w:sz w:val="18"/>
          <w:szCs w:val="18"/>
          <w:lang w:eastAsia="de-DE"/>
        </w:rPr>
      </w:pPr>
    </w:p>
    <w:p w14:paraId="2535E845" w14:textId="22F1E205" w:rsidR="005B3845" w:rsidRPr="006C522A" w:rsidRDefault="005B3845" w:rsidP="005B3845">
      <w:pPr>
        <w:tabs>
          <w:tab w:val="left" w:pos="426"/>
        </w:tabs>
        <w:ind w:leftChars="193" w:left="425" w:firstLine="1"/>
        <w:rPr>
          <w:sz w:val="18"/>
          <w:u w:val="single"/>
        </w:rPr>
      </w:pPr>
      <w:r w:rsidRPr="006C522A">
        <w:rPr>
          <w:sz w:val="18"/>
          <w:u w:val="single"/>
        </w:rPr>
        <w:t xml:space="preserve">Es muss eine ausführliche </w:t>
      </w:r>
      <w:r w:rsidRPr="00391793">
        <w:rPr>
          <w:sz w:val="18"/>
          <w:u w:val="single"/>
        </w:rPr>
        <w:t>Stellungnahme</w:t>
      </w:r>
      <w:r w:rsidRPr="006C522A">
        <w:rPr>
          <w:sz w:val="18"/>
          <w:u w:val="single"/>
        </w:rPr>
        <w:t xml:space="preserve"> zu den angeführten Punkten abgegeben werden:</w:t>
      </w:r>
    </w:p>
    <w:p w14:paraId="201C77EF" w14:textId="77777777" w:rsidR="005B3845" w:rsidRPr="006C522A" w:rsidRDefault="005B3845" w:rsidP="005B3845"/>
    <w:p w14:paraId="7F31CFA1" w14:textId="77777777" w:rsidR="005B3845" w:rsidRPr="006C522A" w:rsidRDefault="005B3845" w:rsidP="005B3845">
      <w:pPr>
        <w:pStyle w:val="TeilE111Liste"/>
        <w:numPr>
          <w:ilvl w:val="1"/>
          <w:numId w:val="54"/>
        </w:numPr>
      </w:pPr>
      <w:r w:rsidRPr="006C522A">
        <w:t xml:space="preserve">HW- und SW-Wartungsvertrag startet erst nach Ablauf der Garantiefrist </w:t>
      </w:r>
    </w:p>
    <w:p w14:paraId="34F76274" w14:textId="77777777" w:rsidR="005B3845" w:rsidRPr="006C522A" w:rsidRDefault="005B3845" w:rsidP="005B3845">
      <w:pPr>
        <w:pStyle w:val="TeilE111Liste"/>
        <w:numPr>
          <w:ilvl w:val="1"/>
          <w:numId w:val="54"/>
        </w:numPr>
      </w:pPr>
      <w:r w:rsidRPr="006C522A">
        <w:t>Alle Softwareupdates (Major Releases, Bugfixes, usw.) müssen für Netzkomponenten und Netzwerkmanagement enthalten sein.</w:t>
      </w:r>
    </w:p>
    <w:p w14:paraId="1188C580" w14:textId="77777777" w:rsidR="005B3845" w:rsidRPr="006C522A" w:rsidRDefault="005B3845" w:rsidP="005B3845">
      <w:pPr>
        <w:pStyle w:val="TeilE111Liste"/>
        <w:numPr>
          <w:ilvl w:val="1"/>
          <w:numId w:val="54"/>
        </w:numPr>
      </w:pPr>
      <w:r w:rsidRPr="006C522A">
        <w:t>Nach Erscheinen einer neuen Software-Version müssen die Release-Notes/-Report und ein Bericht (Inhalt des Berichts wird im Wartungsvertrag definiert) des Auftragnehmers über die Notwendigkeit für den Auftraggeber an diesen übermittelt werden.</w:t>
      </w:r>
    </w:p>
    <w:p w14:paraId="470D6C4F" w14:textId="77777777" w:rsidR="005B3845" w:rsidRPr="006C522A" w:rsidRDefault="005B3845" w:rsidP="005B3845">
      <w:pPr>
        <w:pStyle w:val="TeilE111Liste"/>
        <w:numPr>
          <w:ilvl w:val="1"/>
          <w:numId w:val="54"/>
        </w:numPr>
      </w:pPr>
      <w:r w:rsidRPr="006C522A">
        <w:lastRenderedPageBreak/>
        <w:t>Geschultes, deutschsprechendes Service Personal für das angebotene System muss verfü</w:t>
      </w:r>
      <w:r w:rsidRPr="006C522A">
        <w:t>g</w:t>
      </w:r>
      <w:r w:rsidRPr="006C522A">
        <w:t>bar sein und bei Bedarf, z.B. im Fehlerfall, in 1 Tag vor Ort sein.</w:t>
      </w:r>
    </w:p>
    <w:p w14:paraId="6900DE00" w14:textId="77777777" w:rsidR="005B3845" w:rsidRDefault="005B3845" w:rsidP="005B3845">
      <w:pPr>
        <w:pStyle w:val="TeilE111Liste"/>
        <w:numPr>
          <w:ilvl w:val="1"/>
          <w:numId w:val="54"/>
        </w:numPr>
      </w:pPr>
      <w:r>
        <w:t>Der 1st Level Support wird vom Auftraggeber übernommen.</w:t>
      </w:r>
    </w:p>
    <w:p w14:paraId="615194E4" w14:textId="77777777" w:rsidR="005B3845" w:rsidRPr="006C522A" w:rsidRDefault="005B3845" w:rsidP="005B3845">
      <w:pPr>
        <w:pStyle w:val="TeilE111Liste"/>
        <w:numPr>
          <w:ilvl w:val="1"/>
          <w:numId w:val="54"/>
        </w:numPr>
      </w:pPr>
      <w:r w:rsidRPr="006C522A">
        <w:t xml:space="preserve">Die Erreichbarkeit des Auftragnehmers </w:t>
      </w:r>
      <w:r>
        <w:t xml:space="preserve">(2nd und 3rd Level Support) </w:t>
      </w:r>
      <w:r w:rsidRPr="006C522A">
        <w:t>muss für 7x24 (Hotline und Bereitschaftsdienst) ohne Ausnahmen wie z.B. nationale, internationale und religiöse Feier- und Ruhetage, usw. gewährleistet sein</w:t>
      </w:r>
      <w:r>
        <w:t>.</w:t>
      </w:r>
    </w:p>
    <w:p w14:paraId="11C9E871" w14:textId="77777777" w:rsidR="005B3845" w:rsidRPr="006C522A" w:rsidRDefault="005B3845" w:rsidP="005B3845">
      <w:pPr>
        <w:pStyle w:val="TeilE111Liste"/>
        <w:numPr>
          <w:ilvl w:val="1"/>
          <w:numId w:val="54"/>
        </w:numPr>
      </w:pPr>
      <w:r w:rsidRPr="006C522A">
        <w:t>Der Auftragnehmer muss die vom Auftraggeber geforderte Erreichbarkeit zum Hersteller g</w:t>
      </w:r>
      <w:r w:rsidRPr="006C522A">
        <w:t>a</w:t>
      </w:r>
      <w:r w:rsidRPr="006C522A">
        <w:t>rantieren. Hierfür muss eine schriftliche Bestätigung de</w:t>
      </w:r>
      <w:r>
        <w:t>s Herstellers vorgelegt werden.</w:t>
      </w:r>
    </w:p>
    <w:p w14:paraId="09E6E2F6" w14:textId="77777777" w:rsidR="005B3845" w:rsidRPr="006C522A" w:rsidRDefault="005B3845" w:rsidP="005B3845">
      <w:pPr>
        <w:pStyle w:val="TeilE111Liste"/>
        <w:numPr>
          <w:ilvl w:val="1"/>
          <w:numId w:val="54"/>
        </w:numPr>
      </w:pPr>
      <w:r w:rsidRPr="006C522A">
        <w:t>Der Auftragnehmer muss den Servicevertrag zwischen Auftragnehmer und Hersteller vorwe</w:t>
      </w:r>
      <w:r w:rsidRPr="006C522A">
        <w:t>i</w:t>
      </w:r>
      <w:r w:rsidRPr="006C522A">
        <w:t>sen, um die Kompatibilität der geforderten Serviceleistungen überprüfen zu können.</w:t>
      </w:r>
    </w:p>
    <w:p w14:paraId="799DBBC6" w14:textId="77777777" w:rsidR="005B3845" w:rsidRPr="006C522A" w:rsidRDefault="005B3845" w:rsidP="005B3845">
      <w:pPr>
        <w:pStyle w:val="TeilE111Liste"/>
        <w:numPr>
          <w:ilvl w:val="1"/>
          <w:numId w:val="54"/>
        </w:numPr>
      </w:pPr>
      <w:r w:rsidRPr="006C522A">
        <w:t>Es muss jährlich eine schriftliche Weitergabe der aktuellsten Informationen und Änderungen über neue Releases, Patches, Roadmap, etc… an den Auftraggeber gesendet werden</w:t>
      </w:r>
    </w:p>
    <w:p w14:paraId="333994EA" w14:textId="77777777" w:rsidR="005B3845" w:rsidRPr="006C522A" w:rsidRDefault="005B3845" w:rsidP="005B3845">
      <w:pPr>
        <w:pStyle w:val="TeilE111Liste"/>
        <w:numPr>
          <w:ilvl w:val="1"/>
          <w:numId w:val="54"/>
        </w:numPr>
      </w:pPr>
      <w:r w:rsidRPr="006C522A">
        <w:t>Eskalationsstufen: Bekanntgabe von 3 Eskalationsstufen</w:t>
      </w:r>
    </w:p>
    <w:p w14:paraId="4312A3C2" w14:textId="77777777" w:rsidR="005B3845" w:rsidRPr="006C522A" w:rsidRDefault="005B3845" w:rsidP="005B3845">
      <w:pPr>
        <w:pStyle w:val="TeilE111Liste"/>
        <w:ind w:left="1134" w:firstLine="0"/>
      </w:pPr>
      <w:r w:rsidRPr="006C522A">
        <w:t>Definition der vom Auftraggeber gemeldeten Störungen mit den dazu geforderten Statu</w:t>
      </w:r>
      <w:r w:rsidRPr="006C522A">
        <w:t>s</w:t>
      </w:r>
      <w:r w:rsidRPr="006C522A">
        <w:t>meldungen:</w:t>
      </w:r>
    </w:p>
    <w:tbl>
      <w:tblPr>
        <w:tblStyle w:val="HellesRaster-Akzent5"/>
        <w:tblW w:w="7796" w:type="dxa"/>
        <w:tblInd w:w="1951" w:type="dxa"/>
        <w:tblLayout w:type="fixed"/>
        <w:tblLook w:val="04A0" w:firstRow="1" w:lastRow="0" w:firstColumn="1" w:lastColumn="0" w:noHBand="0" w:noVBand="1"/>
      </w:tblPr>
      <w:tblGrid>
        <w:gridCol w:w="2110"/>
        <w:gridCol w:w="992"/>
        <w:gridCol w:w="1560"/>
        <w:gridCol w:w="3134"/>
      </w:tblGrid>
      <w:tr w:rsidR="005B3845" w:rsidRPr="006C522A" w14:paraId="436E81BF" w14:textId="77777777" w:rsidTr="00E4403F">
        <w:trPr>
          <w:cnfStyle w:val="100000000000" w:firstRow="1" w:lastRow="0" w:firstColumn="0" w:lastColumn="0" w:oddVBand="0" w:evenVBand="0" w:oddHBand="0"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2110" w:type="dxa"/>
          </w:tcPr>
          <w:p w14:paraId="3D211FA5" w14:textId="77777777" w:rsidR="005B3845" w:rsidRPr="006C522A" w:rsidRDefault="005B3845" w:rsidP="00E4403F">
            <w:pPr>
              <w:keepLines/>
              <w:autoSpaceDE w:val="0"/>
              <w:autoSpaceDN w:val="0"/>
              <w:adjustRightInd w:val="0"/>
              <w:rPr>
                <w:rFonts w:cs="Arial monospaced for SAP"/>
                <w:color w:val="000000"/>
                <w:sz w:val="18"/>
                <w:szCs w:val="18"/>
              </w:rPr>
            </w:pPr>
          </w:p>
        </w:tc>
        <w:tc>
          <w:tcPr>
            <w:tcW w:w="992" w:type="dxa"/>
          </w:tcPr>
          <w:p w14:paraId="3AC7D26F" w14:textId="77777777" w:rsidR="005B3845" w:rsidRPr="006C522A" w:rsidRDefault="005B3845" w:rsidP="00E4403F">
            <w:pPr>
              <w:keepLines/>
              <w:autoSpaceDE w:val="0"/>
              <w:autoSpaceDN w:val="0"/>
              <w:adjustRightInd w:val="0"/>
              <w:spacing w:line="260" w:lineRule="atLeast"/>
              <w:ind w:left="33"/>
              <w:jc w:val="center"/>
              <w:cnfStyle w:val="100000000000" w:firstRow="1" w:lastRow="0" w:firstColumn="0" w:lastColumn="0" w:oddVBand="0" w:evenVBand="0" w:oddHBand="0" w:evenHBand="0" w:firstRowFirstColumn="0" w:firstRowLastColumn="0" w:lastRowFirstColumn="0" w:lastRowLastColumn="0"/>
              <w:rPr>
                <w:rFonts w:cs="Arial monospaced for SAP"/>
                <w:color w:val="000000"/>
                <w:sz w:val="18"/>
                <w:szCs w:val="18"/>
              </w:rPr>
            </w:pPr>
            <w:r w:rsidRPr="006C522A">
              <w:rPr>
                <w:rFonts w:cs="Arial monospaced for SAP"/>
                <w:color w:val="000000"/>
                <w:sz w:val="18"/>
                <w:szCs w:val="18"/>
              </w:rPr>
              <w:t>Klasse</w:t>
            </w:r>
          </w:p>
        </w:tc>
        <w:tc>
          <w:tcPr>
            <w:tcW w:w="1560" w:type="dxa"/>
          </w:tcPr>
          <w:p w14:paraId="1EE0CFD5" w14:textId="77777777" w:rsidR="005B3845" w:rsidRPr="006C522A" w:rsidRDefault="005B3845" w:rsidP="00E4403F">
            <w:pPr>
              <w:keepLines/>
              <w:autoSpaceDE w:val="0"/>
              <w:autoSpaceDN w:val="0"/>
              <w:adjustRightInd w:val="0"/>
              <w:spacing w:line="260" w:lineRule="atLeast"/>
              <w:ind w:left="33"/>
              <w:jc w:val="center"/>
              <w:cnfStyle w:val="100000000000" w:firstRow="1" w:lastRow="0" w:firstColumn="0" w:lastColumn="0" w:oddVBand="0" w:evenVBand="0" w:oddHBand="0" w:evenHBand="0" w:firstRowFirstColumn="0" w:firstRowLastColumn="0" w:lastRowFirstColumn="0" w:lastRowLastColumn="0"/>
              <w:rPr>
                <w:rFonts w:cs="Arial monospaced for SAP"/>
                <w:color w:val="000000"/>
                <w:sz w:val="18"/>
                <w:szCs w:val="18"/>
              </w:rPr>
            </w:pPr>
            <w:r w:rsidRPr="006C522A">
              <w:rPr>
                <w:rFonts w:cs="Arial monospaced for SAP"/>
                <w:color w:val="000000"/>
                <w:sz w:val="18"/>
                <w:szCs w:val="18"/>
              </w:rPr>
              <w:t>Category</w:t>
            </w:r>
          </w:p>
        </w:tc>
        <w:tc>
          <w:tcPr>
            <w:tcW w:w="3134" w:type="dxa"/>
          </w:tcPr>
          <w:p w14:paraId="3191DA3F" w14:textId="77777777" w:rsidR="005B3845" w:rsidRPr="006C522A" w:rsidRDefault="005B3845" w:rsidP="00E4403F">
            <w:pPr>
              <w:keepLines/>
              <w:autoSpaceDE w:val="0"/>
              <w:autoSpaceDN w:val="0"/>
              <w:adjustRightInd w:val="0"/>
              <w:spacing w:line="260" w:lineRule="atLeast"/>
              <w:ind w:left="33"/>
              <w:jc w:val="center"/>
              <w:cnfStyle w:val="100000000000" w:firstRow="1" w:lastRow="0" w:firstColumn="0" w:lastColumn="0" w:oddVBand="0" w:evenVBand="0" w:oddHBand="0" w:evenHBand="0" w:firstRowFirstColumn="0" w:firstRowLastColumn="0" w:lastRowFirstColumn="0" w:lastRowLastColumn="0"/>
              <w:rPr>
                <w:rFonts w:cs="Arial monospaced for SAP"/>
                <w:color w:val="000000"/>
                <w:sz w:val="18"/>
                <w:szCs w:val="18"/>
              </w:rPr>
            </w:pPr>
            <w:r w:rsidRPr="006C522A">
              <w:rPr>
                <w:rFonts w:cs="Arial monospaced for SAP"/>
                <w:color w:val="000000"/>
                <w:sz w:val="18"/>
                <w:szCs w:val="18"/>
              </w:rPr>
              <w:t>Intervall Statusmeldung</w:t>
            </w:r>
          </w:p>
        </w:tc>
      </w:tr>
      <w:tr w:rsidR="005B3845" w:rsidRPr="006C522A" w14:paraId="63255425" w14:textId="77777777" w:rsidTr="00E4403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110" w:type="dxa"/>
          </w:tcPr>
          <w:p w14:paraId="01745495" w14:textId="77777777" w:rsidR="005B3845" w:rsidRPr="006C522A" w:rsidRDefault="005B3845" w:rsidP="00E4403F">
            <w:pPr>
              <w:keepLines/>
              <w:autoSpaceDE w:val="0"/>
              <w:autoSpaceDN w:val="0"/>
              <w:adjustRightInd w:val="0"/>
              <w:spacing w:line="260" w:lineRule="atLeast"/>
              <w:ind w:left="33"/>
              <w:jc w:val="center"/>
              <w:rPr>
                <w:rFonts w:cs="Arial monospaced for SAP"/>
                <w:color w:val="000000"/>
                <w:sz w:val="18"/>
                <w:szCs w:val="18"/>
              </w:rPr>
            </w:pPr>
            <w:r w:rsidRPr="006C522A">
              <w:rPr>
                <w:rFonts w:cs="Arial monospaced for SAP"/>
                <w:color w:val="000000"/>
                <w:sz w:val="18"/>
                <w:szCs w:val="18"/>
              </w:rPr>
              <w:t>Kritischer Fehler/ Notfall</w:t>
            </w:r>
          </w:p>
        </w:tc>
        <w:tc>
          <w:tcPr>
            <w:tcW w:w="992" w:type="dxa"/>
          </w:tcPr>
          <w:p w14:paraId="66DD8396" w14:textId="77777777" w:rsidR="005B3845" w:rsidRPr="006C522A" w:rsidRDefault="005B3845" w:rsidP="00E4403F">
            <w:pPr>
              <w:keepLines/>
              <w:autoSpaceDE w:val="0"/>
              <w:autoSpaceDN w:val="0"/>
              <w:adjustRightInd w:val="0"/>
              <w:spacing w:line="260" w:lineRule="atLeast"/>
              <w:ind w:left="33"/>
              <w:jc w:val="center"/>
              <w:cnfStyle w:val="000000100000" w:firstRow="0" w:lastRow="0" w:firstColumn="0" w:lastColumn="0" w:oddVBand="0" w:evenVBand="0" w:oddHBand="1" w:evenHBand="0" w:firstRowFirstColumn="0" w:firstRowLastColumn="0" w:lastRowFirstColumn="0" w:lastRowLastColumn="0"/>
              <w:rPr>
                <w:rFonts w:cs="Arial monospaced for SAP"/>
                <w:color w:val="000000"/>
                <w:sz w:val="18"/>
                <w:szCs w:val="18"/>
              </w:rPr>
            </w:pPr>
            <w:r w:rsidRPr="006C522A">
              <w:rPr>
                <w:rFonts w:cs="Arial monospaced for SAP"/>
                <w:color w:val="000000"/>
                <w:sz w:val="18"/>
                <w:szCs w:val="18"/>
              </w:rPr>
              <w:t>1</w:t>
            </w:r>
          </w:p>
        </w:tc>
        <w:tc>
          <w:tcPr>
            <w:tcW w:w="1560" w:type="dxa"/>
          </w:tcPr>
          <w:p w14:paraId="5B0DF8D1" w14:textId="77777777" w:rsidR="005B3845" w:rsidRPr="006C522A" w:rsidRDefault="005B3845" w:rsidP="00E4403F">
            <w:pPr>
              <w:keepLines/>
              <w:autoSpaceDE w:val="0"/>
              <w:autoSpaceDN w:val="0"/>
              <w:adjustRightInd w:val="0"/>
              <w:spacing w:line="260" w:lineRule="atLeast"/>
              <w:ind w:left="33"/>
              <w:jc w:val="center"/>
              <w:cnfStyle w:val="000000100000" w:firstRow="0" w:lastRow="0" w:firstColumn="0" w:lastColumn="0" w:oddVBand="0" w:evenVBand="0" w:oddHBand="1" w:evenHBand="0" w:firstRowFirstColumn="0" w:firstRowLastColumn="0" w:lastRowFirstColumn="0" w:lastRowLastColumn="0"/>
              <w:rPr>
                <w:rFonts w:cs="Arial monospaced for SAP"/>
                <w:color w:val="000000"/>
                <w:sz w:val="18"/>
                <w:szCs w:val="18"/>
              </w:rPr>
            </w:pPr>
            <w:r w:rsidRPr="006C522A">
              <w:rPr>
                <w:rFonts w:cs="Arial monospaced for SAP"/>
                <w:color w:val="000000"/>
                <w:sz w:val="18"/>
                <w:szCs w:val="18"/>
              </w:rPr>
              <w:t>Critical</w:t>
            </w:r>
          </w:p>
        </w:tc>
        <w:tc>
          <w:tcPr>
            <w:tcW w:w="3134" w:type="dxa"/>
          </w:tcPr>
          <w:p w14:paraId="420F61BC" w14:textId="77777777" w:rsidR="005B3845" w:rsidRPr="006C522A" w:rsidRDefault="005B3845" w:rsidP="00E4403F">
            <w:pPr>
              <w:keepLines/>
              <w:autoSpaceDE w:val="0"/>
              <w:autoSpaceDN w:val="0"/>
              <w:adjustRightInd w:val="0"/>
              <w:spacing w:line="260" w:lineRule="atLeast"/>
              <w:ind w:left="33"/>
              <w:jc w:val="left"/>
              <w:cnfStyle w:val="000000100000" w:firstRow="0" w:lastRow="0" w:firstColumn="0" w:lastColumn="0" w:oddVBand="0" w:evenVBand="0" w:oddHBand="1" w:evenHBand="0" w:firstRowFirstColumn="0" w:firstRowLastColumn="0" w:lastRowFirstColumn="0" w:lastRowLastColumn="0"/>
              <w:rPr>
                <w:rFonts w:cs="Arial monospaced for SAP"/>
                <w:color w:val="000000"/>
                <w:sz w:val="18"/>
                <w:szCs w:val="18"/>
              </w:rPr>
            </w:pPr>
            <w:r w:rsidRPr="006C522A">
              <w:rPr>
                <w:rFonts w:cs="Arial monospaced for SAP"/>
                <w:color w:val="000000"/>
                <w:sz w:val="18"/>
                <w:szCs w:val="18"/>
              </w:rPr>
              <w:t>1 Stunde</w:t>
            </w:r>
          </w:p>
        </w:tc>
      </w:tr>
      <w:tr w:rsidR="005B3845" w:rsidRPr="006C522A" w14:paraId="099869BB" w14:textId="77777777" w:rsidTr="00E4403F">
        <w:trPr>
          <w:cnfStyle w:val="000000010000" w:firstRow="0" w:lastRow="0" w:firstColumn="0" w:lastColumn="0" w:oddVBand="0" w:evenVBand="0" w:oddHBand="0" w:evenHBand="1"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2110" w:type="dxa"/>
          </w:tcPr>
          <w:p w14:paraId="2A19EA08" w14:textId="77777777" w:rsidR="005B3845" w:rsidRPr="006C522A" w:rsidRDefault="005B3845" w:rsidP="00E4403F">
            <w:pPr>
              <w:keepLines/>
              <w:autoSpaceDE w:val="0"/>
              <w:autoSpaceDN w:val="0"/>
              <w:adjustRightInd w:val="0"/>
              <w:spacing w:line="260" w:lineRule="atLeast"/>
              <w:ind w:left="33"/>
              <w:jc w:val="center"/>
              <w:rPr>
                <w:rFonts w:cs="Arial monospaced for SAP"/>
                <w:color w:val="000000"/>
                <w:sz w:val="18"/>
                <w:szCs w:val="18"/>
              </w:rPr>
            </w:pPr>
            <w:r w:rsidRPr="006C522A">
              <w:rPr>
                <w:rFonts w:cs="Arial monospaced for SAP"/>
                <w:color w:val="000000"/>
                <w:sz w:val="18"/>
                <w:szCs w:val="18"/>
              </w:rPr>
              <w:t>Schwerer Fehler</w:t>
            </w:r>
          </w:p>
        </w:tc>
        <w:tc>
          <w:tcPr>
            <w:tcW w:w="992" w:type="dxa"/>
          </w:tcPr>
          <w:p w14:paraId="3F33FF89" w14:textId="77777777" w:rsidR="005B3845" w:rsidRPr="006C522A" w:rsidRDefault="005B3845" w:rsidP="00E4403F">
            <w:pPr>
              <w:keepLines/>
              <w:autoSpaceDE w:val="0"/>
              <w:autoSpaceDN w:val="0"/>
              <w:adjustRightInd w:val="0"/>
              <w:spacing w:line="260" w:lineRule="atLeast"/>
              <w:ind w:left="33"/>
              <w:jc w:val="center"/>
              <w:cnfStyle w:val="000000010000" w:firstRow="0" w:lastRow="0" w:firstColumn="0" w:lastColumn="0" w:oddVBand="0" w:evenVBand="0" w:oddHBand="0" w:evenHBand="1" w:firstRowFirstColumn="0" w:firstRowLastColumn="0" w:lastRowFirstColumn="0" w:lastRowLastColumn="0"/>
              <w:rPr>
                <w:rFonts w:cs="Arial monospaced for SAP"/>
                <w:color w:val="000000"/>
                <w:sz w:val="18"/>
                <w:szCs w:val="18"/>
              </w:rPr>
            </w:pPr>
            <w:r w:rsidRPr="006C522A">
              <w:rPr>
                <w:rFonts w:cs="Arial monospaced for SAP"/>
                <w:color w:val="000000"/>
                <w:sz w:val="18"/>
                <w:szCs w:val="18"/>
              </w:rPr>
              <w:t>2</w:t>
            </w:r>
          </w:p>
        </w:tc>
        <w:tc>
          <w:tcPr>
            <w:tcW w:w="1560" w:type="dxa"/>
          </w:tcPr>
          <w:p w14:paraId="48DF0150" w14:textId="77777777" w:rsidR="005B3845" w:rsidRPr="006C522A" w:rsidRDefault="005B3845" w:rsidP="00E4403F">
            <w:pPr>
              <w:keepLines/>
              <w:autoSpaceDE w:val="0"/>
              <w:autoSpaceDN w:val="0"/>
              <w:adjustRightInd w:val="0"/>
              <w:spacing w:line="260" w:lineRule="atLeast"/>
              <w:ind w:left="33"/>
              <w:jc w:val="center"/>
              <w:cnfStyle w:val="000000010000" w:firstRow="0" w:lastRow="0" w:firstColumn="0" w:lastColumn="0" w:oddVBand="0" w:evenVBand="0" w:oddHBand="0" w:evenHBand="1" w:firstRowFirstColumn="0" w:firstRowLastColumn="0" w:lastRowFirstColumn="0" w:lastRowLastColumn="0"/>
              <w:rPr>
                <w:rFonts w:cs="Arial monospaced for SAP"/>
                <w:color w:val="000000"/>
                <w:sz w:val="18"/>
                <w:szCs w:val="18"/>
              </w:rPr>
            </w:pPr>
            <w:r w:rsidRPr="006C522A">
              <w:rPr>
                <w:rFonts w:cs="Arial monospaced for SAP"/>
                <w:color w:val="000000"/>
                <w:sz w:val="18"/>
                <w:szCs w:val="18"/>
              </w:rPr>
              <w:t>Major fault</w:t>
            </w:r>
          </w:p>
        </w:tc>
        <w:tc>
          <w:tcPr>
            <w:tcW w:w="3134" w:type="dxa"/>
          </w:tcPr>
          <w:p w14:paraId="2E422C09" w14:textId="77777777" w:rsidR="005B3845" w:rsidRPr="006C522A" w:rsidRDefault="005B3845" w:rsidP="00E4403F">
            <w:pPr>
              <w:keepLines/>
              <w:autoSpaceDE w:val="0"/>
              <w:autoSpaceDN w:val="0"/>
              <w:adjustRightInd w:val="0"/>
              <w:spacing w:line="260" w:lineRule="atLeast"/>
              <w:ind w:left="33"/>
              <w:jc w:val="left"/>
              <w:cnfStyle w:val="000000010000" w:firstRow="0" w:lastRow="0" w:firstColumn="0" w:lastColumn="0" w:oddVBand="0" w:evenVBand="0" w:oddHBand="0" w:evenHBand="1" w:firstRowFirstColumn="0" w:firstRowLastColumn="0" w:lastRowFirstColumn="0" w:lastRowLastColumn="0"/>
              <w:rPr>
                <w:rFonts w:cs="Arial monospaced for SAP"/>
                <w:color w:val="000000"/>
                <w:sz w:val="18"/>
                <w:szCs w:val="18"/>
              </w:rPr>
            </w:pPr>
            <w:r w:rsidRPr="006C522A">
              <w:rPr>
                <w:rFonts w:cs="Arial monospaced for SAP"/>
                <w:sz w:val="18"/>
                <w:szCs w:val="18"/>
              </w:rPr>
              <w:t>2</w:t>
            </w:r>
            <w:r w:rsidRPr="006C522A">
              <w:rPr>
                <w:rFonts w:cs="Arial monospaced for SAP"/>
                <w:color w:val="000000"/>
                <w:sz w:val="18"/>
                <w:szCs w:val="18"/>
              </w:rPr>
              <w:t xml:space="preserve"> Stunde (bis Workaround)</w:t>
            </w:r>
          </w:p>
          <w:p w14:paraId="3BA0242B" w14:textId="77777777" w:rsidR="005B3845" w:rsidRPr="006C522A" w:rsidRDefault="005B3845" w:rsidP="00E4403F">
            <w:pPr>
              <w:keepLines/>
              <w:autoSpaceDE w:val="0"/>
              <w:autoSpaceDN w:val="0"/>
              <w:adjustRightInd w:val="0"/>
              <w:spacing w:line="260" w:lineRule="atLeast"/>
              <w:ind w:left="33"/>
              <w:jc w:val="left"/>
              <w:cnfStyle w:val="000000010000" w:firstRow="0" w:lastRow="0" w:firstColumn="0" w:lastColumn="0" w:oddVBand="0" w:evenVBand="0" w:oddHBand="0" w:evenHBand="1" w:firstRowFirstColumn="0" w:firstRowLastColumn="0" w:lastRowFirstColumn="0" w:lastRowLastColumn="0"/>
              <w:rPr>
                <w:rFonts w:cs="Arial monospaced for SAP"/>
                <w:color w:val="000000"/>
                <w:sz w:val="18"/>
                <w:szCs w:val="18"/>
              </w:rPr>
            </w:pPr>
            <w:r w:rsidRPr="006C522A">
              <w:rPr>
                <w:rFonts w:cs="Arial monospaced for SAP"/>
                <w:color w:val="000000"/>
                <w:sz w:val="18"/>
                <w:szCs w:val="18"/>
              </w:rPr>
              <w:t xml:space="preserve">1 Tag (bis finale Behebung) </w:t>
            </w:r>
          </w:p>
        </w:tc>
      </w:tr>
      <w:tr w:rsidR="005B3845" w:rsidRPr="006C522A" w14:paraId="3C74CB6E" w14:textId="77777777" w:rsidTr="00E4403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110" w:type="dxa"/>
          </w:tcPr>
          <w:p w14:paraId="371CD1D2" w14:textId="77777777" w:rsidR="005B3845" w:rsidRPr="006C522A" w:rsidRDefault="005B3845" w:rsidP="00E4403F">
            <w:pPr>
              <w:keepLines/>
              <w:autoSpaceDE w:val="0"/>
              <w:autoSpaceDN w:val="0"/>
              <w:adjustRightInd w:val="0"/>
              <w:spacing w:line="260" w:lineRule="atLeast"/>
              <w:ind w:left="33"/>
              <w:jc w:val="center"/>
              <w:rPr>
                <w:rFonts w:cs="Arial monospaced for SAP"/>
                <w:color w:val="000000"/>
                <w:sz w:val="18"/>
                <w:szCs w:val="18"/>
              </w:rPr>
            </w:pPr>
            <w:r w:rsidRPr="006C522A">
              <w:rPr>
                <w:rFonts w:cs="Arial monospaced for SAP"/>
                <w:color w:val="000000"/>
                <w:sz w:val="18"/>
                <w:szCs w:val="18"/>
              </w:rPr>
              <w:t>Mittlerer Fehler</w:t>
            </w:r>
          </w:p>
        </w:tc>
        <w:tc>
          <w:tcPr>
            <w:tcW w:w="992" w:type="dxa"/>
          </w:tcPr>
          <w:p w14:paraId="67AA498B" w14:textId="77777777" w:rsidR="005B3845" w:rsidRPr="006C522A" w:rsidRDefault="005B3845" w:rsidP="00E4403F">
            <w:pPr>
              <w:keepLines/>
              <w:autoSpaceDE w:val="0"/>
              <w:autoSpaceDN w:val="0"/>
              <w:adjustRightInd w:val="0"/>
              <w:spacing w:line="260" w:lineRule="atLeast"/>
              <w:ind w:left="33"/>
              <w:jc w:val="center"/>
              <w:cnfStyle w:val="000000100000" w:firstRow="0" w:lastRow="0" w:firstColumn="0" w:lastColumn="0" w:oddVBand="0" w:evenVBand="0" w:oddHBand="1" w:evenHBand="0" w:firstRowFirstColumn="0" w:firstRowLastColumn="0" w:lastRowFirstColumn="0" w:lastRowLastColumn="0"/>
              <w:rPr>
                <w:rFonts w:cs="Arial monospaced for SAP"/>
                <w:color w:val="000000"/>
                <w:sz w:val="18"/>
                <w:szCs w:val="18"/>
              </w:rPr>
            </w:pPr>
            <w:r w:rsidRPr="006C522A">
              <w:rPr>
                <w:rFonts w:cs="Arial monospaced for SAP"/>
                <w:color w:val="000000"/>
                <w:sz w:val="18"/>
                <w:szCs w:val="18"/>
              </w:rPr>
              <w:t>3</w:t>
            </w:r>
          </w:p>
        </w:tc>
        <w:tc>
          <w:tcPr>
            <w:tcW w:w="1560" w:type="dxa"/>
          </w:tcPr>
          <w:p w14:paraId="0AD434B0" w14:textId="77777777" w:rsidR="005B3845" w:rsidRPr="006C522A" w:rsidRDefault="005B3845" w:rsidP="00E4403F">
            <w:pPr>
              <w:keepLines/>
              <w:autoSpaceDE w:val="0"/>
              <w:autoSpaceDN w:val="0"/>
              <w:adjustRightInd w:val="0"/>
              <w:spacing w:line="260" w:lineRule="atLeast"/>
              <w:ind w:left="33"/>
              <w:jc w:val="center"/>
              <w:cnfStyle w:val="000000100000" w:firstRow="0" w:lastRow="0" w:firstColumn="0" w:lastColumn="0" w:oddVBand="0" w:evenVBand="0" w:oddHBand="1" w:evenHBand="0" w:firstRowFirstColumn="0" w:firstRowLastColumn="0" w:lastRowFirstColumn="0" w:lastRowLastColumn="0"/>
              <w:rPr>
                <w:rFonts w:cs="Arial monospaced for SAP"/>
                <w:color w:val="000000"/>
                <w:sz w:val="18"/>
                <w:szCs w:val="18"/>
              </w:rPr>
            </w:pPr>
            <w:r w:rsidRPr="006C522A">
              <w:rPr>
                <w:rFonts w:cs="Arial monospaced for SAP"/>
                <w:color w:val="000000"/>
                <w:sz w:val="18"/>
                <w:szCs w:val="18"/>
              </w:rPr>
              <w:t>Medium fault</w:t>
            </w:r>
          </w:p>
        </w:tc>
        <w:tc>
          <w:tcPr>
            <w:tcW w:w="3134" w:type="dxa"/>
          </w:tcPr>
          <w:p w14:paraId="09F5F997" w14:textId="77777777" w:rsidR="005B3845" w:rsidRPr="006C522A" w:rsidRDefault="005B3845" w:rsidP="00E4403F">
            <w:pPr>
              <w:keepLines/>
              <w:autoSpaceDE w:val="0"/>
              <w:autoSpaceDN w:val="0"/>
              <w:adjustRightInd w:val="0"/>
              <w:spacing w:line="260" w:lineRule="atLeast"/>
              <w:ind w:left="33"/>
              <w:jc w:val="left"/>
              <w:cnfStyle w:val="000000100000" w:firstRow="0" w:lastRow="0" w:firstColumn="0" w:lastColumn="0" w:oddVBand="0" w:evenVBand="0" w:oddHBand="1" w:evenHBand="0" w:firstRowFirstColumn="0" w:firstRowLastColumn="0" w:lastRowFirstColumn="0" w:lastRowLastColumn="0"/>
              <w:rPr>
                <w:rFonts w:cs="Arial monospaced for SAP"/>
                <w:color w:val="000000"/>
                <w:sz w:val="18"/>
                <w:szCs w:val="18"/>
              </w:rPr>
            </w:pPr>
            <w:r w:rsidRPr="006C522A">
              <w:rPr>
                <w:rFonts w:cs="Arial monospaced for SAP"/>
                <w:sz w:val="18"/>
                <w:szCs w:val="18"/>
              </w:rPr>
              <w:t>1-2 Tag(e)</w:t>
            </w:r>
          </w:p>
        </w:tc>
      </w:tr>
      <w:tr w:rsidR="005B3845" w:rsidRPr="006C522A" w14:paraId="714A1613" w14:textId="77777777" w:rsidTr="00E4403F">
        <w:trPr>
          <w:cnfStyle w:val="000000010000" w:firstRow="0" w:lastRow="0" w:firstColumn="0" w:lastColumn="0" w:oddVBand="0" w:evenVBand="0" w:oddHBand="0" w:evenHBand="1"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110" w:type="dxa"/>
          </w:tcPr>
          <w:p w14:paraId="67AD0FED" w14:textId="77777777" w:rsidR="005B3845" w:rsidRPr="006C522A" w:rsidRDefault="005B3845" w:rsidP="00E4403F">
            <w:pPr>
              <w:keepLines/>
              <w:autoSpaceDE w:val="0"/>
              <w:autoSpaceDN w:val="0"/>
              <w:adjustRightInd w:val="0"/>
              <w:spacing w:line="260" w:lineRule="atLeast"/>
              <w:ind w:left="33"/>
              <w:jc w:val="center"/>
              <w:rPr>
                <w:rFonts w:cs="Arial monospaced for SAP"/>
                <w:b w:val="0"/>
                <w:color w:val="000000"/>
                <w:sz w:val="18"/>
                <w:szCs w:val="18"/>
              </w:rPr>
            </w:pPr>
            <w:r w:rsidRPr="006C522A">
              <w:rPr>
                <w:rFonts w:cs="Arial monospaced for SAP"/>
                <w:color w:val="000000"/>
                <w:sz w:val="18"/>
                <w:szCs w:val="18"/>
              </w:rPr>
              <w:t>Geringer Fehler</w:t>
            </w:r>
          </w:p>
        </w:tc>
        <w:tc>
          <w:tcPr>
            <w:tcW w:w="992" w:type="dxa"/>
          </w:tcPr>
          <w:p w14:paraId="7548F68C" w14:textId="77777777" w:rsidR="005B3845" w:rsidRPr="006C522A" w:rsidRDefault="005B3845" w:rsidP="00E4403F">
            <w:pPr>
              <w:keepLines/>
              <w:autoSpaceDE w:val="0"/>
              <w:autoSpaceDN w:val="0"/>
              <w:adjustRightInd w:val="0"/>
              <w:spacing w:line="260" w:lineRule="atLeast"/>
              <w:ind w:left="33"/>
              <w:jc w:val="center"/>
              <w:cnfStyle w:val="000000010000" w:firstRow="0" w:lastRow="0" w:firstColumn="0" w:lastColumn="0" w:oddVBand="0" w:evenVBand="0" w:oddHBand="0" w:evenHBand="1" w:firstRowFirstColumn="0" w:firstRowLastColumn="0" w:lastRowFirstColumn="0" w:lastRowLastColumn="0"/>
              <w:rPr>
                <w:rFonts w:cs="Arial monospaced for SAP"/>
                <w:color w:val="000000"/>
                <w:sz w:val="18"/>
                <w:szCs w:val="18"/>
              </w:rPr>
            </w:pPr>
            <w:r w:rsidRPr="006C522A">
              <w:rPr>
                <w:rFonts w:cs="Arial monospaced for SAP"/>
                <w:color w:val="000000"/>
                <w:sz w:val="18"/>
                <w:szCs w:val="18"/>
              </w:rPr>
              <w:t>4</w:t>
            </w:r>
          </w:p>
        </w:tc>
        <w:tc>
          <w:tcPr>
            <w:tcW w:w="1560" w:type="dxa"/>
          </w:tcPr>
          <w:p w14:paraId="0B2757F1" w14:textId="77777777" w:rsidR="005B3845" w:rsidRPr="006C522A" w:rsidRDefault="005B3845" w:rsidP="00E4403F">
            <w:pPr>
              <w:keepLines/>
              <w:autoSpaceDE w:val="0"/>
              <w:autoSpaceDN w:val="0"/>
              <w:adjustRightInd w:val="0"/>
              <w:spacing w:line="260" w:lineRule="atLeast"/>
              <w:ind w:left="33"/>
              <w:jc w:val="center"/>
              <w:cnfStyle w:val="000000010000" w:firstRow="0" w:lastRow="0" w:firstColumn="0" w:lastColumn="0" w:oddVBand="0" w:evenVBand="0" w:oddHBand="0" w:evenHBand="1" w:firstRowFirstColumn="0" w:firstRowLastColumn="0" w:lastRowFirstColumn="0" w:lastRowLastColumn="0"/>
              <w:rPr>
                <w:rFonts w:cs="Arial monospaced for SAP"/>
                <w:color w:val="000000"/>
                <w:sz w:val="18"/>
                <w:szCs w:val="18"/>
              </w:rPr>
            </w:pPr>
            <w:r w:rsidRPr="006C522A">
              <w:rPr>
                <w:rFonts w:cs="Arial monospaced for SAP"/>
                <w:color w:val="000000"/>
                <w:sz w:val="18"/>
                <w:szCs w:val="18"/>
              </w:rPr>
              <w:t xml:space="preserve">Minor fault </w:t>
            </w:r>
          </w:p>
        </w:tc>
        <w:tc>
          <w:tcPr>
            <w:tcW w:w="3134" w:type="dxa"/>
          </w:tcPr>
          <w:p w14:paraId="7F656E6C" w14:textId="77777777" w:rsidR="005B3845" w:rsidRPr="006C522A" w:rsidRDefault="005B3845" w:rsidP="005B3845">
            <w:pPr>
              <w:pStyle w:val="Listenabsatz"/>
              <w:keepLines/>
              <w:numPr>
                <w:ilvl w:val="0"/>
                <w:numId w:val="55"/>
              </w:numPr>
              <w:autoSpaceDE w:val="0"/>
              <w:autoSpaceDN w:val="0"/>
              <w:adjustRightInd w:val="0"/>
              <w:spacing w:line="260" w:lineRule="atLeast"/>
              <w:jc w:val="left"/>
              <w:cnfStyle w:val="000000010000" w:firstRow="0" w:lastRow="0" w:firstColumn="0" w:lastColumn="0" w:oddVBand="0" w:evenVBand="0" w:oddHBand="0" w:evenHBand="1" w:firstRowFirstColumn="0" w:firstRowLastColumn="0" w:lastRowFirstColumn="0" w:lastRowLastColumn="0"/>
              <w:rPr>
                <w:rFonts w:cs="Arial monospaced for SAP"/>
                <w:color w:val="000000"/>
                <w:sz w:val="18"/>
                <w:szCs w:val="18"/>
              </w:rPr>
            </w:pPr>
            <w:r w:rsidRPr="006C522A">
              <w:rPr>
                <w:rFonts w:cs="Arial monospaced for SAP"/>
                <w:color w:val="000000"/>
                <w:sz w:val="18"/>
                <w:szCs w:val="18"/>
              </w:rPr>
              <w:t>Woche</w:t>
            </w:r>
          </w:p>
        </w:tc>
      </w:tr>
    </w:tbl>
    <w:p w14:paraId="423DC605" w14:textId="77777777" w:rsidR="005B3845" w:rsidRPr="006C522A" w:rsidRDefault="005B3845" w:rsidP="005B3845">
      <w:pPr>
        <w:pStyle w:val="TeilE111Liste"/>
        <w:numPr>
          <w:ilvl w:val="1"/>
          <w:numId w:val="54"/>
        </w:numPr>
      </w:pPr>
      <w:r w:rsidRPr="006C522A">
        <w:t>Die beschriebene Fehlerklassifizierung erfolgt durch den Auftraggeber. Ist die Fehlerklassif</w:t>
      </w:r>
      <w:r w:rsidRPr="006C522A">
        <w:t>i</w:t>
      </w:r>
      <w:r w:rsidRPr="006C522A">
        <w:t>zierung, nachgewiesen durch den Auftragnehmer, eine andere, so hat er dies schriftlich mi</w:t>
      </w:r>
      <w:r w:rsidRPr="006C522A">
        <w:t>t</w:t>
      </w:r>
      <w:r w:rsidRPr="006C522A">
        <w:t>zuteilen. Erst nach Bestätigung des Auftraggebers wird die Fehlerklassifizierung geändert.</w:t>
      </w:r>
    </w:p>
    <w:p w14:paraId="56E2960A" w14:textId="77777777" w:rsidR="005B3845" w:rsidRPr="006C522A" w:rsidRDefault="005B3845" w:rsidP="005B3845">
      <w:pPr>
        <w:pStyle w:val="TeilE111Liste"/>
        <w:numPr>
          <w:ilvl w:val="1"/>
          <w:numId w:val="54"/>
        </w:numPr>
        <w:rPr>
          <w:szCs w:val="18"/>
        </w:rPr>
      </w:pPr>
      <w:r w:rsidRPr="006C522A">
        <w:rPr>
          <w:szCs w:val="18"/>
        </w:rPr>
        <w:t>Der Auftraggeber muss in jeden für ihn relevanten Schriftverkehr zur Problembehebung zw</w:t>
      </w:r>
      <w:r w:rsidRPr="006C522A">
        <w:rPr>
          <w:szCs w:val="18"/>
        </w:rPr>
        <w:t>i</w:t>
      </w:r>
      <w:r w:rsidRPr="006C522A">
        <w:rPr>
          <w:szCs w:val="18"/>
        </w:rPr>
        <w:t>schen Auftragnehmer und Hersteller mit einbezogen werden.</w:t>
      </w:r>
    </w:p>
    <w:p w14:paraId="4DA2F0DF" w14:textId="77777777" w:rsidR="005B3845" w:rsidRPr="006C522A" w:rsidRDefault="005B3845" w:rsidP="005B3845">
      <w:pPr>
        <w:tabs>
          <w:tab w:val="left" w:pos="426"/>
        </w:tabs>
        <w:ind w:leftChars="192" w:left="422" w:firstLine="2"/>
      </w:pPr>
    </w:p>
    <w:p w14:paraId="7EFF82C9" w14:textId="77777777" w:rsidR="005B3845" w:rsidRPr="006C522A" w:rsidRDefault="005B3845" w:rsidP="005B3845">
      <w:pPr>
        <w:tabs>
          <w:tab w:val="left" w:pos="426"/>
        </w:tabs>
        <w:ind w:leftChars="193" w:left="425" w:firstLine="1"/>
        <w:rPr>
          <w:sz w:val="18"/>
          <w:u w:val="single"/>
        </w:rPr>
      </w:pPr>
      <w:bookmarkStart w:id="57" w:name="_Ref354553329"/>
      <w:bookmarkStart w:id="58" w:name="_Toc355786804"/>
      <w:bookmarkStart w:id="59" w:name="_Toc363047720"/>
      <w:bookmarkStart w:id="60" w:name="_Toc363048431"/>
      <w:bookmarkStart w:id="61" w:name="_Toc363048462"/>
      <w:bookmarkStart w:id="62" w:name="_Toc363048511"/>
      <w:bookmarkStart w:id="63" w:name="_Toc363048703"/>
      <w:bookmarkStart w:id="64" w:name="_Toc363049194"/>
      <w:bookmarkStart w:id="65" w:name="_Toc363049204"/>
      <w:bookmarkStart w:id="66" w:name="_Toc363049311"/>
      <w:bookmarkStart w:id="67" w:name="_Toc363049344"/>
      <w:bookmarkStart w:id="68" w:name="_Toc363127413"/>
      <w:bookmarkStart w:id="69" w:name="_Toc363127703"/>
      <w:bookmarkStart w:id="70" w:name="_Toc363569607"/>
      <w:bookmarkStart w:id="71" w:name="_Toc363569672"/>
      <w:bookmarkStart w:id="72" w:name="_Toc363651712"/>
      <w:bookmarkStart w:id="73" w:name="_Toc363743434"/>
      <w:r w:rsidRPr="006C522A">
        <w:rPr>
          <w:sz w:val="18"/>
          <w:u w:val="single"/>
        </w:rPr>
        <w:t>Definition der Fehlerklassen</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6C522A">
        <w:rPr>
          <w:sz w:val="18"/>
          <w:u w:val="single"/>
        </w:rPr>
        <w:t xml:space="preserve"> </w:t>
      </w:r>
    </w:p>
    <w:p w14:paraId="2B4948D0" w14:textId="77777777" w:rsidR="005B3845" w:rsidRPr="006C522A" w:rsidRDefault="005B3845" w:rsidP="005B3845">
      <w:pPr>
        <w:pStyle w:val="TeilE111"/>
        <w:tabs>
          <w:tab w:val="clear" w:pos="1134"/>
        </w:tabs>
        <w:ind w:left="0" w:firstLineChars="235" w:firstLine="425"/>
        <w:rPr>
          <w:lang w:eastAsia="de-DE"/>
        </w:rPr>
      </w:pPr>
      <w:bookmarkStart w:id="74" w:name="_Toc363569673"/>
      <w:r w:rsidRPr="006C522A">
        <w:rPr>
          <w:lang w:eastAsia="de-DE"/>
        </w:rPr>
        <w:t>Klasse 1: Critical – Kritischer Fehler / Notfall</w:t>
      </w:r>
      <w:bookmarkEnd w:id="74"/>
    </w:p>
    <w:p w14:paraId="357B2DB4" w14:textId="77777777" w:rsidR="005B3845" w:rsidRPr="006C522A" w:rsidRDefault="005B3845" w:rsidP="005B3845">
      <w:pPr>
        <w:ind w:left="143" w:firstLine="708"/>
        <w:rPr>
          <w:bCs/>
          <w:sz w:val="18"/>
          <w:szCs w:val="18"/>
          <w:lang w:eastAsia="de-DE"/>
        </w:rPr>
      </w:pPr>
      <w:r w:rsidRPr="006C522A">
        <w:rPr>
          <w:bCs/>
          <w:sz w:val="18"/>
          <w:szCs w:val="18"/>
          <w:lang w:eastAsia="de-DE"/>
        </w:rPr>
        <w:t>Probleme, die den Betrieb des Systems erheblich beinträchtigen, wie z.B.:</w:t>
      </w:r>
    </w:p>
    <w:p w14:paraId="51951992" w14:textId="77777777" w:rsidR="005B3845" w:rsidRPr="006C522A" w:rsidRDefault="005B3845" w:rsidP="005B3845">
      <w:pPr>
        <w:pStyle w:val="Listenabsatz"/>
        <w:numPr>
          <w:ilvl w:val="0"/>
          <w:numId w:val="50"/>
        </w:numPr>
        <w:rPr>
          <w:sz w:val="18"/>
          <w:szCs w:val="18"/>
          <w:lang w:eastAsia="de-DE"/>
        </w:rPr>
      </w:pPr>
      <w:r w:rsidRPr="006C522A">
        <w:rPr>
          <w:sz w:val="18"/>
          <w:szCs w:val="18"/>
          <w:lang w:eastAsia="de-DE"/>
        </w:rPr>
        <w:t>Totalausfall des Managementsystems</w:t>
      </w:r>
    </w:p>
    <w:p w14:paraId="6002E54E" w14:textId="77777777" w:rsidR="005B3845" w:rsidRPr="006C522A" w:rsidRDefault="005B3845" w:rsidP="005B3845">
      <w:pPr>
        <w:pStyle w:val="Listenabsatz"/>
        <w:numPr>
          <w:ilvl w:val="0"/>
          <w:numId w:val="50"/>
        </w:numPr>
        <w:rPr>
          <w:sz w:val="18"/>
          <w:szCs w:val="18"/>
          <w:lang w:eastAsia="de-DE"/>
        </w:rPr>
      </w:pPr>
      <w:r w:rsidRPr="006C522A">
        <w:rPr>
          <w:sz w:val="18"/>
          <w:szCs w:val="18"/>
          <w:lang w:eastAsia="de-DE"/>
        </w:rPr>
        <w:t xml:space="preserve">Ausfall von Teilen des Netzes </w:t>
      </w:r>
    </w:p>
    <w:p w14:paraId="6A23D76C" w14:textId="77777777" w:rsidR="005B3845" w:rsidRPr="006C522A" w:rsidRDefault="005B3845" w:rsidP="005B3845">
      <w:pPr>
        <w:pStyle w:val="Listenabsatz"/>
        <w:numPr>
          <w:ilvl w:val="0"/>
          <w:numId w:val="50"/>
        </w:numPr>
        <w:rPr>
          <w:sz w:val="18"/>
          <w:szCs w:val="18"/>
          <w:lang w:eastAsia="de-DE"/>
        </w:rPr>
      </w:pPr>
      <w:r w:rsidRPr="006C522A">
        <w:rPr>
          <w:sz w:val="18"/>
          <w:szCs w:val="18"/>
          <w:lang w:eastAsia="de-DE"/>
        </w:rPr>
        <w:t>Dauerhafter Ausfall von Basisfunktionen des Netzmanagements</w:t>
      </w:r>
    </w:p>
    <w:p w14:paraId="7C0C2E43" w14:textId="77777777" w:rsidR="005B3845" w:rsidRPr="006C522A" w:rsidRDefault="005B3845" w:rsidP="005B3845">
      <w:pPr>
        <w:pStyle w:val="Listenabsatz"/>
        <w:numPr>
          <w:ilvl w:val="0"/>
          <w:numId w:val="50"/>
        </w:numPr>
        <w:rPr>
          <w:sz w:val="18"/>
          <w:szCs w:val="18"/>
          <w:lang w:eastAsia="de-DE"/>
        </w:rPr>
      </w:pPr>
      <w:r w:rsidRPr="006C522A">
        <w:rPr>
          <w:sz w:val="18"/>
          <w:szCs w:val="18"/>
          <w:lang w:eastAsia="de-DE"/>
        </w:rPr>
        <w:t>Fristen:</w:t>
      </w:r>
    </w:p>
    <w:p w14:paraId="7A57ACFC" w14:textId="77777777" w:rsidR="005B3845" w:rsidRPr="006C522A" w:rsidRDefault="005B3845" w:rsidP="005B3845">
      <w:pPr>
        <w:pStyle w:val="Listenabsatz"/>
        <w:numPr>
          <w:ilvl w:val="1"/>
          <w:numId w:val="50"/>
        </w:numPr>
        <w:rPr>
          <w:sz w:val="18"/>
          <w:szCs w:val="18"/>
          <w:lang w:eastAsia="de-DE"/>
        </w:rPr>
      </w:pPr>
      <w:r w:rsidRPr="006C522A">
        <w:rPr>
          <w:sz w:val="18"/>
          <w:szCs w:val="18"/>
          <w:lang w:eastAsia="de-DE"/>
        </w:rPr>
        <w:t xml:space="preserve">erste Reaktion: </w:t>
      </w:r>
      <w:r w:rsidRPr="006C522A">
        <w:rPr>
          <w:sz w:val="18"/>
          <w:szCs w:val="18"/>
          <w:lang w:eastAsia="de-DE"/>
        </w:rPr>
        <w:tab/>
        <w:t>15 Minuten</w:t>
      </w:r>
    </w:p>
    <w:p w14:paraId="10942813" w14:textId="77777777" w:rsidR="005B3845" w:rsidRPr="006C522A" w:rsidRDefault="005B3845" w:rsidP="005B3845">
      <w:pPr>
        <w:pStyle w:val="Listenabsatz"/>
        <w:numPr>
          <w:ilvl w:val="1"/>
          <w:numId w:val="50"/>
        </w:numPr>
        <w:rPr>
          <w:sz w:val="18"/>
          <w:szCs w:val="18"/>
          <w:lang w:eastAsia="de-DE"/>
        </w:rPr>
      </w:pPr>
      <w:r w:rsidRPr="006C522A">
        <w:rPr>
          <w:sz w:val="18"/>
          <w:szCs w:val="18"/>
          <w:lang w:eastAsia="de-DE"/>
        </w:rPr>
        <w:t xml:space="preserve">Workaround: </w:t>
      </w:r>
      <w:r w:rsidRPr="006C522A">
        <w:rPr>
          <w:sz w:val="18"/>
          <w:szCs w:val="18"/>
          <w:lang w:eastAsia="de-DE"/>
        </w:rPr>
        <w:tab/>
      </w:r>
      <w:r w:rsidRPr="006C522A">
        <w:rPr>
          <w:sz w:val="18"/>
          <w:szCs w:val="18"/>
          <w:lang w:eastAsia="de-DE"/>
        </w:rPr>
        <w:tab/>
        <w:t>2 Stunden</w:t>
      </w:r>
    </w:p>
    <w:p w14:paraId="1ED2235E" w14:textId="77777777" w:rsidR="005B3845" w:rsidRPr="006C522A" w:rsidRDefault="005B3845" w:rsidP="005B3845">
      <w:pPr>
        <w:pStyle w:val="Listenabsatz"/>
        <w:numPr>
          <w:ilvl w:val="1"/>
          <w:numId w:val="50"/>
        </w:numPr>
        <w:rPr>
          <w:sz w:val="18"/>
          <w:szCs w:val="18"/>
          <w:lang w:eastAsia="de-DE"/>
        </w:rPr>
      </w:pPr>
      <w:r w:rsidRPr="006C522A">
        <w:rPr>
          <w:sz w:val="18"/>
          <w:szCs w:val="18"/>
          <w:lang w:eastAsia="de-DE"/>
        </w:rPr>
        <w:t xml:space="preserve">Finale Behebung: </w:t>
      </w:r>
      <w:r w:rsidRPr="006C522A">
        <w:rPr>
          <w:sz w:val="18"/>
          <w:szCs w:val="18"/>
          <w:lang w:eastAsia="de-DE"/>
        </w:rPr>
        <w:tab/>
        <w:t>24 Stunden</w:t>
      </w:r>
    </w:p>
    <w:p w14:paraId="7EA3850B" w14:textId="77777777" w:rsidR="005B3845" w:rsidRPr="006C522A" w:rsidRDefault="005B3845" w:rsidP="005B3845">
      <w:pPr>
        <w:pStyle w:val="Listenabsatz"/>
        <w:spacing w:line="260" w:lineRule="atLeast"/>
        <w:ind w:left="1416"/>
        <w:jc w:val="left"/>
        <w:rPr>
          <w:bCs/>
          <w:sz w:val="18"/>
          <w:szCs w:val="18"/>
          <w:lang w:eastAsia="de-DE"/>
        </w:rPr>
      </w:pPr>
    </w:p>
    <w:p w14:paraId="6233E42A" w14:textId="77777777" w:rsidR="005B3845" w:rsidRPr="006C522A" w:rsidRDefault="005B3845" w:rsidP="005B3845">
      <w:pPr>
        <w:pStyle w:val="TeilE111"/>
        <w:tabs>
          <w:tab w:val="clear" w:pos="1134"/>
        </w:tabs>
        <w:ind w:left="0" w:firstLineChars="235" w:firstLine="425"/>
        <w:rPr>
          <w:szCs w:val="18"/>
          <w:lang w:eastAsia="de-DE"/>
        </w:rPr>
      </w:pPr>
      <w:bookmarkStart w:id="75" w:name="_Toc363569674"/>
      <w:r w:rsidRPr="006C522A">
        <w:rPr>
          <w:szCs w:val="18"/>
          <w:lang w:eastAsia="de-DE"/>
        </w:rPr>
        <w:t>Klasse 2: Major Fault - Schwerer Fehler</w:t>
      </w:r>
      <w:bookmarkEnd w:id="75"/>
    </w:p>
    <w:p w14:paraId="7BC5121F" w14:textId="77777777" w:rsidR="005B3845" w:rsidRPr="006C522A" w:rsidRDefault="005B3845" w:rsidP="005B3845">
      <w:pPr>
        <w:rPr>
          <w:sz w:val="18"/>
          <w:szCs w:val="18"/>
          <w:lang w:eastAsia="de-DE"/>
        </w:rPr>
      </w:pPr>
      <w:r w:rsidRPr="006C522A">
        <w:rPr>
          <w:sz w:val="18"/>
          <w:szCs w:val="18"/>
          <w:lang w:eastAsia="de-DE"/>
        </w:rPr>
        <w:t>Bedingungen, die den Systembetrieb, die Wartung und Administration schwerwiegend beei</w:t>
      </w:r>
      <w:r w:rsidRPr="006C522A">
        <w:rPr>
          <w:sz w:val="18"/>
          <w:szCs w:val="18"/>
          <w:lang w:eastAsia="de-DE"/>
        </w:rPr>
        <w:t>n</w:t>
      </w:r>
      <w:r w:rsidRPr="006C522A">
        <w:rPr>
          <w:sz w:val="18"/>
          <w:szCs w:val="18"/>
          <w:lang w:eastAsia="de-DE"/>
        </w:rPr>
        <w:t xml:space="preserve">trächtigen und sofortige Aufmerksamkeit erfordern, wie z.B.: </w:t>
      </w:r>
    </w:p>
    <w:p w14:paraId="52551A8F" w14:textId="77777777" w:rsidR="005B3845" w:rsidRPr="006C522A" w:rsidRDefault="005B3845" w:rsidP="005B3845">
      <w:pPr>
        <w:pStyle w:val="Listenabsatz"/>
        <w:numPr>
          <w:ilvl w:val="0"/>
          <w:numId w:val="50"/>
        </w:numPr>
        <w:rPr>
          <w:sz w:val="18"/>
          <w:szCs w:val="18"/>
          <w:lang w:eastAsia="de-DE"/>
        </w:rPr>
      </w:pPr>
      <w:r w:rsidRPr="006C522A">
        <w:rPr>
          <w:sz w:val="18"/>
          <w:szCs w:val="18"/>
          <w:lang w:eastAsia="de-DE"/>
        </w:rPr>
        <w:t>Verlust der Diagnosefähigkeit</w:t>
      </w:r>
    </w:p>
    <w:p w14:paraId="25E8BDFC" w14:textId="77777777" w:rsidR="005B3845" w:rsidRPr="006C522A" w:rsidRDefault="005B3845" w:rsidP="005B3845">
      <w:pPr>
        <w:pStyle w:val="Listenabsatz"/>
        <w:numPr>
          <w:ilvl w:val="0"/>
          <w:numId w:val="50"/>
        </w:numPr>
        <w:rPr>
          <w:sz w:val="18"/>
          <w:szCs w:val="18"/>
          <w:lang w:eastAsia="de-DE"/>
        </w:rPr>
      </w:pPr>
      <w:r w:rsidRPr="006C522A">
        <w:rPr>
          <w:sz w:val="18"/>
          <w:szCs w:val="18"/>
          <w:lang w:eastAsia="de-DE"/>
        </w:rPr>
        <w:t>System- oder Teilsystemausfälle, in einem Zeitraum von 24 Stunden bzw. bei Ausfällen, die sich in längeren Zeiträumen häufiger wiederholen</w:t>
      </w:r>
    </w:p>
    <w:p w14:paraId="6CCD44CF" w14:textId="77777777" w:rsidR="005B3845" w:rsidRPr="006C522A" w:rsidRDefault="005B3845" w:rsidP="005B3845">
      <w:pPr>
        <w:pStyle w:val="Listenabsatz"/>
        <w:numPr>
          <w:ilvl w:val="0"/>
          <w:numId w:val="50"/>
        </w:numPr>
        <w:rPr>
          <w:sz w:val="18"/>
          <w:szCs w:val="18"/>
          <w:lang w:eastAsia="de-DE"/>
        </w:rPr>
      </w:pPr>
      <w:r w:rsidRPr="006C522A">
        <w:rPr>
          <w:sz w:val="18"/>
          <w:szCs w:val="18"/>
          <w:lang w:eastAsia="de-DE"/>
        </w:rPr>
        <w:t>Kein Zugriff auf routinemäßige administrative Tätigkeiten (zb. Endgeräteneuanschaltung)</w:t>
      </w:r>
    </w:p>
    <w:p w14:paraId="19D5B85B" w14:textId="77777777" w:rsidR="005B3845" w:rsidRPr="006C522A" w:rsidRDefault="005B3845" w:rsidP="005B3845">
      <w:pPr>
        <w:pStyle w:val="Listenabsatz"/>
        <w:numPr>
          <w:ilvl w:val="0"/>
          <w:numId w:val="50"/>
        </w:numPr>
        <w:rPr>
          <w:sz w:val="18"/>
          <w:szCs w:val="18"/>
          <w:lang w:eastAsia="de-DE"/>
        </w:rPr>
      </w:pPr>
      <w:r w:rsidRPr="006C522A">
        <w:rPr>
          <w:sz w:val="18"/>
          <w:szCs w:val="18"/>
          <w:lang w:eastAsia="de-DE"/>
        </w:rPr>
        <w:lastRenderedPageBreak/>
        <w:t>Verschlechterter Zugriff für Wartungs- oder Wiederherstellungsvorgänge</w:t>
      </w:r>
    </w:p>
    <w:p w14:paraId="370E37FA" w14:textId="77777777" w:rsidR="005B3845" w:rsidRPr="006C522A" w:rsidRDefault="005B3845" w:rsidP="005B3845">
      <w:pPr>
        <w:pStyle w:val="Listenabsatz"/>
        <w:numPr>
          <w:ilvl w:val="0"/>
          <w:numId w:val="50"/>
        </w:numPr>
        <w:rPr>
          <w:sz w:val="18"/>
          <w:szCs w:val="18"/>
          <w:lang w:eastAsia="de-DE"/>
        </w:rPr>
      </w:pPr>
      <w:r w:rsidRPr="006C522A">
        <w:rPr>
          <w:sz w:val="18"/>
          <w:szCs w:val="18"/>
          <w:lang w:eastAsia="de-DE"/>
        </w:rPr>
        <w:t xml:space="preserve">Starke Performance-Beeinträchtigung von Services </w:t>
      </w:r>
    </w:p>
    <w:p w14:paraId="37863F26" w14:textId="77777777" w:rsidR="005B3845" w:rsidRPr="006C522A" w:rsidRDefault="005B3845" w:rsidP="005B3845">
      <w:pPr>
        <w:pStyle w:val="Listenabsatz"/>
        <w:numPr>
          <w:ilvl w:val="0"/>
          <w:numId w:val="50"/>
        </w:numPr>
        <w:rPr>
          <w:sz w:val="18"/>
          <w:szCs w:val="18"/>
          <w:lang w:eastAsia="de-DE"/>
        </w:rPr>
      </w:pPr>
      <w:r w:rsidRPr="006C522A">
        <w:rPr>
          <w:sz w:val="18"/>
          <w:szCs w:val="18"/>
          <w:lang w:eastAsia="de-DE"/>
        </w:rPr>
        <w:t>Beschädigung von Systemdatenbanken</w:t>
      </w:r>
    </w:p>
    <w:p w14:paraId="343159AA" w14:textId="77777777" w:rsidR="005B3845" w:rsidRPr="006C522A" w:rsidRDefault="005B3845" w:rsidP="005B3845">
      <w:pPr>
        <w:pStyle w:val="Listenabsatz"/>
        <w:numPr>
          <w:ilvl w:val="0"/>
          <w:numId w:val="50"/>
        </w:numPr>
        <w:rPr>
          <w:sz w:val="18"/>
          <w:szCs w:val="18"/>
          <w:lang w:eastAsia="de-DE"/>
        </w:rPr>
      </w:pPr>
      <w:r w:rsidRPr="006C522A">
        <w:rPr>
          <w:sz w:val="18"/>
          <w:szCs w:val="18"/>
          <w:lang w:eastAsia="de-DE"/>
        </w:rPr>
        <w:t xml:space="preserve">Fristen: </w:t>
      </w:r>
    </w:p>
    <w:p w14:paraId="6449A5D3" w14:textId="77777777" w:rsidR="005B3845" w:rsidRPr="006C522A" w:rsidRDefault="005B3845" w:rsidP="005B3845">
      <w:pPr>
        <w:pStyle w:val="Listenabsatz"/>
        <w:numPr>
          <w:ilvl w:val="1"/>
          <w:numId w:val="50"/>
        </w:numPr>
        <w:rPr>
          <w:sz w:val="18"/>
          <w:szCs w:val="18"/>
          <w:lang w:eastAsia="de-DE"/>
        </w:rPr>
      </w:pPr>
      <w:r w:rsidRPr="006C522A">
        <w:rPr>
          <w:sz w:val="18"/>
          <w:szCs w:val="18"/>
          <w:lang w:eastAsia="de-DE"/>
        </w:rPr>
        <w:t>erste Reaktion:</w:t>
      </w:r>
      <w:r w:rsidRPr="006C522A">
        <w:rPr>
          <w:sz w:val="18"/>
          <w:szCs w:val="18"/>
          <w:lang w:eastAsia="de-DE"/>
        </w:rPr>
        <w:tab/>
      </w:r>
      <w:r w:rsidRPr="006C522A">
        <w:rPr>
          <w:sz w:val="18"/>
          <w:szCs w:val="18"/>
          <w:lang w:eastAsia="de-DE"/>
        </w:rPr>
        <w:tab/>
        <w:t>1 Stunde</w:t>
      </w:r>
    </w:p>
    <w:p w14:paraId="786B6C09" w14:textId="77777777" w:rsidR="005B3845" w:rsidRPr="006C522A" w:rsidRDefault="005B3845" w:rsidP="005B3845">
      <w:pPr>
        <w:pStyle w:val="Listenabsatz"/>
        <w:numPr>
          <w:ilvl w:val="1"/>
          <w:numId w:val="50"/>
        </w:numPr>
        <w:rPr>
          <w:sz w:val="18"/>
          <w:szCs w:val="18"/>
          <w:lang w:eastAsia="de-DE"/>
        </w:rPr>
      </w:pPr>
      <w:r w:rsidRPr="006C522A">
        <w:rPr>
          <w:sz w:val="18"/>
          <w:szCs w:val="18"/>
          <w:lang w:eastAsia="de-DE"/>
        </w:rPr>
        <w:t xml:space="preserve">Workaround: </w:t>
      </w:r>
      <w:r w:rsidRPr="006C522A">
        <w:rPr>
          <w:sz w:val="18"/>
          <w:szCs w:val="18"/>
          <w:lang w:eastAsia="de-DE"/>
        </w:rPr>
        <w:tab/>
      </w:r>
      <w:r w:rsidRPr="006C522A">
        <w:rPr>
          <w:sz w:val="18"/>
          <w:szCs w:val="18"/>
          <w:lang w:eastAsia="de-DE"/>
        </w:rPr>
        <w:tab/>
        <w:t>4 Stunden</w:t>
      </w:r>
    </w:p>
    <w:p w14:paraId="4C1C940C" w14:textId="77777777" w:rsidR="005B3845" w:rsidRPr="006C522A" w:rsidRDefault="005B3845" w:rsidP="005B3845">
      <w:pPr>
        <w:pStyle w:val="Listenabsatz"/>
        <w:numPr>
          <w:ilvl w:val="1"/>
          <w:numId w:val="50"/>
        </w:numPr>
        <w:rPr>
          <w:sz w:val="18"/>
          <w:szCs w:val="18"/>
          <w:lang w:eastAsia="de-DE"/>
        </w:rPr>
      </w:pPr>
      <w:r w:rsidRPr="006C522A">
        <w:rPr>
          <w:sz w:val="18"/>
          <w:szCs w:val="18"/>
          <w:lang w:eastAsia="de-DE"/>
        </w:rPr>
        <w:t xml:space="preserve">Finale Behebung: </w:t>
      </w:r>
      <w:r w:rsidRPr="006C522A">
        <w:rPr>
          <w:sz w:val="18"/>
          <w:szCs w:val="18"/>
          <w:lang w:eastAsia="de-DE"/>
        </w:rPr>
        <w:tab/>
        <w:t>1 Woche</w:t>
      </w:r>
    </w:p>
    <w:p w14:paraId="7F687715" w14:textId="77777777" w:rsidR="005B3845" w:rsidRPr="006C522A" w:rsidRDefault="005B3845" w:rsidP="005B3845">
      <w:pPr>
        <w:rPr>
          <w:sz w:val="18"/>
          <w:szCs w:val="18"/>
          <w:lang w:eastAsia="de-DE"/>
        </w:rPr>
      </w:pPr>
    </w:p>
    <w:p w14:paraId="65AD61F4" w14:textId="77777777" w:rsidR="005B3845" w:rsidRPr="006C522A" w:rsidRDefault="005B3845" w:rsidP="005B3845">
      <w:pPr>
        <w:pStyle w:val="TeilE111"/>
        <w:tabs>
          <w:tab w:val="clear" w:pos="1134"/>
        </w:tabs>
        <w:ind w:left="0" w:firstLineChars="235" w:firstLine="425"/>
        <w:rPr>
          <w:szCs w:val="18"/>
          <w:lang w:eastAsia="de-DE"/>
        </w:rPr>
      </w:pPr>
      <w:bookmarkStart w:id="76" w:name="_Toc363569675"/>
      <w:r w:rsidRPr="006C522A">
        <w:rPr>
          <w:szCs w:val="18"/>
          <w:lang w:eastAsia="de-DE"/>
        </w:rPr>
        <w:t>Klasse 3: Medium Fault - Mittlerer Fehler</w:t>
      </w:r>
      <w:bookmarkEnd w:id="76"/>
      <w:r w:rsidRPr="006C522A">
        <w:rPr>
          <w:szCs w:val="18"/>
          <w:lang w:eastAsia="de-DE"/>
        </w:rPr>
        <w:t xml:space="preserve"> </w:t>
      </w:r>
    </w:p>
    <w:p w14:paraId="4793BB43" w14:textId="77777777" w:rsidR="005B3845" w:rsidRPr="006C522A" w:rsidRDefault="005B3845" w:rsidP="005B3845">
      <w:pPr>
        <w:rPr>
          <w:sz w:val="18"/>
          <w:szCs w:val="18"/>
          <w:lang w:eastAsia="de-DE"/>
        </w:rPr>
      </w:pPr>
      <w:r w:rsidRPr="006C522A">
        <w:rPr>
          <w:sz w:val="18"/>
          <w:szCs w:val="18"/>
          <w:lang w:eastAsia="de-DE"/>
        </w:rPr>
        <w:t>Bedingungen, die den Systembetrieb, die Wartung und Administration schwerwiegend beei</w:t>
      </w:r>
      <w:r w:rsidRPr="006C522A">
        <w:rPr>
          <w:sz w:val="18"/>
          <w:szCs w:val="18"/>
          <w:lang w:eastAsia="de-DE"/>
        </w:rPr>
        <w:t>n</w:t>
      </w:r>
      <w:r w:rsidRPr="006C522A">
        <w:rPr>
          <w:sz w:val="18"/>
          <w:szCs w:val="18"/>
          <w:lang w:eastAsia="de-DE"/>
        </w:rPr>
        <w:t>trächtigen. Die Dringlichkeit ist geringer als in Klasse 2, da die Systemleistung, weniger direkt oder bedrohlich beeinträchtigt werden, wie z.B.:</w:t>
      </w:r>
    </w:p>
    <w:p w14:paraId="0983C938" w14:textId="77777777" w:rsidR="005B3845" w:rsidRPr="006C522A" w:rsidRDefault="005B3845" w:rsidP="005B3845">
      <w:pPr>
        <w:pStyle w:val="Listenabsatz"/>
        <w:numPr>
          <w:ilvl w:val="0"/>
          <w:numId w:val="51"/>
        </w:numPr>
        <w:rPr>
          <w:sz w:val="18"/>
          <w:szCs w:val="18"/>
          <w:lang w:eastAsia="de-DE"/>
        </w:rPr>
      </w:pPr>
      <w:r w:rsidRPr="006C522A">
        <w:rPr>
          <w:sz w:val="18"/>
          <w:szCs w:val="18"/>
          <w:lang w:eastAsia="de-DE"/>
        </w:rPr>
        <w:t>Geringfügiger Fehler wie z.B. Prozessorneustarts ohne Auswirkungen auf den Netzverkehr</w:t>
      </w:r>
    </w:p>
    <w:p w14:paraId="1FCB0E96" w14:textId="77777777" w:rsidR="005B3845" w:rsidRPr="006C522A" w:rsidRDefault="005B3845" w:rsidP="005B3845">
      <w:pPr>
        <w:pStyle w:val="Listenabsatz"/>
        <w:numPr>
          <w:ilvl w:val="0"/>
          <w:numId w:val="51"/>
        </w:numPr>
        <w:rPr>
          <w:sz w:val="18"/>
          <w:szCs w:val="18"/>
          <w:lang w:eastAsia="de-DE"/>
        </w:rPr>
      </w:pPr>
      <w:r w:rsidRPr="006C522A">
        <w:rPr>
          <w:sz w:val="18"/>
          <w:szCs w:val="18"/>
          <w:lang w:eastAsia="de-DE"/>
        </w:rPr>
        <w:t>Negative Beeinträchtigung auf Teile des Netzwerkes, des Netzmanagements oder den Services</w:t>
      </w:r>
    </w:p>
    <w:p w14:paraId="4BFB4E88" w14:textId="77777777" w:rsidR="005B3845" w:rsidRPr="006C522A" w:rsidRDefault="005B3845" w:rsidP="005B3845">
      <w:pPr>
        <w:pStyle w:val="Listenabsatz"/>
        <w:numPr>
          <w:ilvl w:val="0"/>
          <w:numId w:val="51"/>
        </w:numPr>
        <w:rPr>
          <w:sz w:val="18"/>
          <w:szCs w:val="18"/>
          <w:lang w:eastAsia="de-DE"/>
        </w:rPr>
      </w:pPr>
      <w:r w:rsidRPr="006C522A">
        <w:rPr>
          <w:sz w:val="18"/>
          <w:szCs w:val="18"/>
          <w:lang w:eastAsia="de-DE"/>
        </w:rPr>
        <w:t>Bandbreitenprobleme von Services</w:t>
      </w:r>
    </w:p>
    <w:p w14:paraId="0300A089" w14:textId="77777777" w:rsidR="005B3845" w:rsidRPr="006C522A" w:rsidRDefault="005B3845" w:rsidP="005B3845">
      <w:pPr>
        <w:pStyle w:val="Listenabsatz"/>
        <w:numPr>
          <w:ilvl w:val="0"/>
          <w:numId w:val="51"/>
        </w:numPr>
        <w:rPr>
          <w:sz w:val="18"/>
          <w:szCs w:val="18"/>
          <w:lang w:eastAsia="de-DE"/>
        </w:rPr>
      </w:pPr>
      <w:r w:rsidRPr="006C522A">
        <w:rPr>
          <w:sz w:val="18"/>
          <w:szCs w:val="18"/>
          <w:lang w:eastAsia="de-DE"/>
        </w:rPr>
        <w:t xml:space="preserve">Fristen: </w:t>
      </w:r>
    </w:p>
    <w:p w14:paraId="4A1B552D" w14:textId="77777777" w:rsidR="005B3845" w:rsidRPr="006C522A" w:rsidRDefault="005B3845" w:rsidP="005B3845">
      <w:pPr>
        <w:pStyle w:val="Listenabsatz"/>
        <w:numPr>
          <w:ilvl w:val="1"/>
          <w:numId w:val="51"/>
        </w:numPr>
        <w:rPr>
          <w:sz w:val="18"/>
          <w:szCs w:val="18"/>
          <w:lang w:eastAsia="de-DE"/>
        </w:rPr>
      </w:pPr>
      <w:r w:rsidRPr="006C522A">
        <w:rPr>
          <w:sz w:val="18"/>
          <w:szCs w:val="18"/>
          <w:lang w:eastAsia="de-DE"/>
        </w:rPr>
        <w:t>erste Reaktion:</w:t>
      </w:r>
      <w:r w:rsidRPr="006C522A">
        <w:rPr>
          <w:sz w:val="18"/>
          <w:szCs w:val="18"/>
          <w:lang w:eastAsia="de-DE"/>
        </w:rPr>
        <w:tab/>
      </w:r>
      <w:r w:rsidRPr="006C522A">
        <w:rPr>
          <w:sz w:val="18"/>
          <w:szCs w:val="18"/>
          <w:lang w:eastAsia="de-DE"/>
        </w:rPr>
        <w:tab/>
        <w:t>4 Stunden</w:t>
      </w:r>
    </w:p>
    <w:p w14:paraId="159F7C0A" w14:textId="77777777" w:rsidR="005B3845" w:rsidRPr="006C522A" w:rsidRDefault="005B3845" w:rsidP="005B3845">
      <w:pPr>
        <w:pStyle w:val="Listenabsatz"/>
        <w:numPr>
          <w:ilvl w:val="1"/>
          <w:numId w:val="51"/>
        </w:numPr>
        <w:rPr>
          <w:sz w:val="18"/>
          <w:szCs w:val="18"/>
          <w:lang w:eastAsia="de-DE"/>
        </w:rPr>
      </w:pPr>
      <w:r w:rsidRPr="006C522A">
        <w:rPr>
          <w:sz w:val="18"/>
          <w:szCs w:val="18"/>
          <w:lang w:eastAsia="de-DE"/>
        </w:rPr>
        <w:t xml:space="preserve">Workaround: </w:t>
      </w:r>
      <w:r w:rsidRPr="006C522A">
        <w:rPr>
          <w:sz w:val="18"/>
          <w:szCs w:val="18"/>
          <w:lang w:eastAsia="de-DE"/>
        </w:rPr>
        <w:tab/>
      </w:r>
      <w:r w:rsidRPr="006C522A">
        <w:rPr>
          <w:sz w:val="18"/>
          <w:szCs w:val="18"/>
          <w:lang w:eastAsia="de-DE"/>
        </w:rPr>
        <w:tab/>
        <w:t>24 Stunden</w:t>
      </w:r>
    </w:p>
    <w:p w14:paraId="22664A33" w14:textId="77777777" w:rsidR="005B3845" w:rsidRPr="006C522A" w:rsidRDefault="005B3845" w:rsidP="005B3845">
      <w:pPr>
        <w:pStyle w:val="Listenabsatz"/>
        <w:numPr>
          <w:ilvl w:val="1"/>
          <w:numId w:val="51"/>
        </w:numPr>
        <w:rPr>
          <w:sz w:val="18"/>
          <w:szCs w:val="18"/>
          <w:lang w:eastAsia="de-DE"/>
        </w:rPr>
      </w:pPr>
      <w:r w:rsidRPr="006C522A">
        <w:rPr>
          <w:sz w:val="18"/>
          <w:szCs w:val="18"/>
          <w:lang w:eastAsia="de-DE"/>
        </w:rPr>
        <w:t>Finale Behebung:</w:t>
      </w:r>
      <w:r w:rsidRPr="006C522A">
        <w:rPr>
          <w:sz w:val="18"/>
          <w:szCs w:val="18"/>
          <w:lang w:eastAsia="de-DE"/>
        </w:rPr>
        <w:tab/>
        <w:t>2 Wochen</w:t>
      </w:r>
    </w:p>
    <w:p w14:paraId="493953B4" w14:textId="77777777" w:rsidR="005B3845" w:rsidRPr="006C522A" w:rsidRDefault="005B3845" w:rsidP="005B3845">
      <w:pPr>
        <w:rPr>
          <w:sz w:val="18"/>
          <w:szCs w:val="18"/>
          <w:lang w:eastAsia="de-DE"/>
        </w:rPr>
      </w:pPr>
    </w:p>
    <w:p w14:paraId="374CFDAD" w14:textId="77777777" w:rsidR="005B3845" w:rsidRPr="006C522A" w:rsidRDefault="005B3845" w:rsidP="005B3845">
      <w:pPr>
        <w:pStyle w:val="TeilE111"/>
        <w:tabs>
          <w:tab w:val="clear" w:pos="1134"/>
        </w:tabs>
        <w:ind w:left="0" w:firstLineChars="235" w:firstLine="425"/>
        <w:rPr>
          <w:szCs w:val="18"/>
          <w:lang w:eastAsia="de-DE"/>
        </w:rPr>
      </w:pPr>
      <w:bookmarkStart w:id="77" w:name="_Toc363569676"/>
      <w:r w:rsidRPr="006C522A">
        <w:rPr>
          <w:szCs w:val="18"/>
          <w:lang w:eastAsia="de-DE"/>
        </w:rPr>
        <w:t>Klasse 4: Minor Fault - Geringer Fehler</w:t>
      </w:r>
      <w:bookmarkEnd w:id="77"/>
      <w:r w:rsidRPr="006C522A">
        <w:rPr>
          <w:szCs w:val="18"/>
          <w:lang w:eastAsia="de-DE"/>
        </w:rPr>
        <w:t xml:space="preserve"> </w:t>
      </w:r>
    </w:p>
    <w:p w14:paraId="1FACB529" w14:textId="77777777" w:rsidR="005B3845" w:rsidRPr="006C522A" w:rsidRDefault="005B3845" w:rsidP="005B3845">
      <w:pPr>
        <w:rPr>
          <w:sz w:val="18"/>
          <w:szCs w:val="18"/>
          <w:lang w:eastAsia="de-DE"/>
        </w:rPr>
      </w:pPr>
      <w:r w:rsidRPr="006C522A">
        <w:rPr>
          <w:sz w:val="18"/>
          <w:szCs w:val="18"/>
          <w:lang w:eastAsia="de-DE"/>
        </w:rPr>
        <w:t>Bedingungen, die die Funktionsfähigkeit des Systems nicht in erheblichem Maße beeinträchtigen und den Service nicht wesentlich stören. Diese Probleme haben keine Auswirkungen auf den Netzverkehr.</w:t>
      </w:r>
    </w:p>
    <w:p w14:paraId="3FAE9B2B" w14:textId="77777777" w:rsidR="005B3845" w:rsidRPr="006C522A" w:rsidRDefault="005B3845" w:rsidP="005B3845">
      <w:pPr>
        <w:rPr>
          <w:sz w:val="18"/>
          <w:szCs w:val="18"/>
          <w:lang w:eastAsia="de-DE"/>
        </w:rPr>
      </w:pPr>
      <w:r w:rsidRPr="006C522A">
        <w:rPr>
          <w:sz w:val="18"/>
          <w:szCs w:val="18"/>
          <w:lang w:eastAsia="de-DE"/>
        </w:rPr>
        <w:t>Hinweis: Technische Beschwerden werden als geringfügig eingestuft, sofern nicht anders zw</w:t>
      </w:r>
      <w:r w:rsidRPr="006C522A">
        <w:rPr>
          <w:sz w:val="18"/>
          <w:szCs w:val="18"/>
          <w:lang w:eastAsia="de-DE"/>
        </w:rPr>
        <w:t>i</w:t>
      </w:r>
      <w:r w:rsidRPr="006C522A">
        <w:rPr>
          <w:sz w:val="18"/>
          <w:szCs w:val="18"/>
          <w:lang w:eastAsia="de-DE"/>
        </w:rPr>
        <w:t>schen dem Auftraggeber und dem Auftragnehmer vereinbart.</w:t>
      </w:r>
    </w:p>
    <w:p w14:paraId="2883A015" w14:textId="77777777" w:rsidR="005B3845" w:rsidRPr="006C522A" w:rsidRDefault="005B3845" w:rsidP="005B3845">
      <w:pPr>
        <w:pStyle w:val="Listenabsatz"/>
        <w:numPr>
          <w:ilvl w:val="0"/>
          <w:numId w:val="52"/>
        </w:numPr>
        <w:rPr>
          <w:sz w:val="18"/>
          <w:szCs w:val="18"/>
          <w:lang w:eastAsia="de-DE"/>
        </w:rPr>
      </w:pPr>
      <w:r w:rsidRPr="006C522A">
        <w:rPr>
          <w:sz w:val="18"/>
          <w:szCs w:val="18"/>
          <w:lang w:eastAsia="de-DE"/>
        </w:rPr>
        <w:t xml:space="preserve">Fristen: </w:t>
      </w:r>
    </w:p>
    <w:p w14:paraId="5CA108D7" w14:textId="77777777" w:rsidR="005B3845" w:rsidRPr="006C522A" w:rsidRDefault="005B3845" w:rsidP="005B3845">
      <w:pPr>
        <w:pStyle w:val="Listenabsatz"/>
        <w:numPr>
          <w:ilvl w:val="1"/>
          <w:numId w:val="52"/>
        </w:numPr>
        <w:rPr>
          <w:sz w:val="18"/>
          <w:szCs w:val="18"/>
          <w:lang w:eastAsia="de-DE"/>
        </w:rPr>
      </w:pPr>
      <w:r w:rsidRPr="006C522A">
        <w:rPr>
          <w:sz w:val="18"/>
          <w:szCs w:val="18"/>
          <w:lang w:eastAsia="de-DE"/>
        </w:rPr>
        <w:t>erste Reaktion:</w:t>
      </w:r>
      <w:r w:rsidRPr="006C522A">
        <w:rPr>
          <w:sz w:val="18"/>
          <w:szCs w:val="18"/>
          <w:lang w:eastAsia="de-DE"/>
        </w:rPr>
        <w:tab/>
      </w:r>
      <w:r w:rsidRPr="006C522A">
        <w:rPr>
          <w:sz w:val="18"/>
          <w:szCs w:val="18"/>
          <w:lang w:eastAsia="de-DE"/>
        </w:rPr>
        <w:tab/>
        <w:t>24 Stunden</w:t>
      </w:r>
    </w:p>
    <w:p w14:paraId="28DCF753" w14:textId="77777777" w:rsidR="005B3845" w:rsidRPr="006C522A" w:rsidRDefault="005B3845" w:rsidP="005B3845">
      <w:pPr>
        <w:pStyle w:val="Listenabsatz"/>
        <w:numPr>
          <w:ilvl w:val="1"/>
          <w:numId w:val="52"/>
        </w:numPr>
        <w:rPr>
          <w:sz w:val="18"/>
          <w:szCs w:val="18"/>
          <w:lang w:eastAsia="de-DE"/>
        </w:rPr>
      </w:pPr>
      <w:r w:rsidRPr="006C522A">
        <w:rPr>
          <w:sz w:val="18"/>
          <w:szCs w:val="18"/>
          <w:lang w:eastAsia="de-DE"/>
        </w:rPr>
        <w:t>Workaround:</w:t>
      </w:r>
      <w:r w:rsidRPr="006C522A">
        <w:rPr>
          <w:sz w:val="18"/>
          <w:szCs w:val="18"/>
          <w:lang w:eastAsia="de-DE"/>
        </w:rPr>
        <w:tab/>
      </w:r>
      <w:r w:rsidRPr="006C522A">
        <w:rPr>
          <w:sz w:val="18"/>
          <w:szCs w:val="18"/>
          <w:lang w:eastAsia="de-DE"/>
        </w:rPr>
        <w:tab/>
        <w:t>1 Woche</w:t>
      </w:r>
    </w:p>
    <w:p w14:paraId="4008EF1D" w14:textId="77777777" w:rsidR="005B3845" w:rsidRPr="006C522A" w:rsidRDefault="005B3845" w:rsidP="005B3845">
      <w:pPr>
        <w:pStyle w:val="Listenabsatz"/>
        <w:numPr>
          <w:ilvl w:val="1"/>
          <w:numId w:val="52"/>
        </w:numPr>
        <w:rPr>
          <w:sz w:val="18"/>
          <w:szCs w:val="18"/>
          <w:lang w:eastAsia="de-DE"/>
        </w:rPr>
      </w:pPr>
      <w:r w:rsidRPr="006C522A">
        <w:rPr>
          <w:sz w:val="18"/>
          <w:szCs w:val="18"/>
          <w:lang w:eastAsia="de-DE"/>
        </w:rPr>
        <w:t>Finale Behebung:</w:t>
      </w:r>
      <w:r w:rsidRPr="006C522A">
        <w:rPr>
          <w:sz w:val="18"/>
          <w:szCs w:val="18"/>
          <w:lang w:eastAsia="de-DE"/>
        </w:rPr>
        <w:tab/>
        <w:t>1 Monat</w:t>
      </w:r>
    </w:p>
    <w:p w14:paraId="31C9FBB6" w14:textId="77777777" w:rsidR="005B3845" w:rsidRPr="006C522A" w:rsidRDefault="005B3845" w:rsidP="005B3845">
      <w:pPr>
        <w:rPr>
          <w:sz w:val="18"/>
          <w:szCs w:val="18"/>
          <w:lang w:eastAsia="de-DE"/>
        </w:rPr>
      </w:pPr>
    </w:p>
    <w:p w14:paraId="2CCA363B" w14:textId="77777777" w:rsidR="005B3845" w:rsidRPr="006C522A" w:rsidRDefault="005B3845" w:rsidP="005B3845">
      <w:pPr>
        <w:pStyle w:val="TeilE111"/>
        <w:tabs>
          <w:tab w:val="clear" w:pos="1134"/>
        </w:tabs>
        <w:ind w:left="0" w:firstLineChars="235" w:firstLine="425"/>
        <w:rPr>
          <w:szCs w:val="18"/>
          <w:lang w:eastAsia="de-DE"/>
        </w:rPr>
      </w:pPr>
      <w:bookmarkStart w:id="78" w:name="_Toc363569677"/>
      <w:r w:rsidRPr="006C522A">
        <w:rPr>
          <w:szCs w:val="18"/>
          <w:lang w:eastAsia="de-DE"/>
        </w:rPr>
        <w:t>Erläuterung der Fristenbezeichnung:</w:t>
      </w:r>
      <w:bookmarkEnd w:id="78"/>
    </w:p>
    <w:p w14:paraId="648F495A" w14:textId="77777777" w:rsidR="005B3845" w:rsidRPr="006C522A" w:rsidRDefault="005B3845" w:rsidP="005B3845">
      <w:pPr>
        <w:rPr>
          <w:b/>
          <w:bCs/>
          <w:sz w:val="18"/>
          <w:szCs w:val="18"/>
          <w:lang w:eastAsia="de-DE"/>
        </w:rPr>
      </w:pPr>
      <w:r w:rsidRPr="006C522A">
        <w:rPr>
          <w:sz w:val="18"/>
          <w:szCs w:val="18"/>
          <w:lang w:eastAsia="de-DE"/>
        </w:rPr>
        <w:t>Die angeführten Zeitwerte der einzelnen Status sind geforderte Maximalangaben. Der Auftra</w:t>
      </w:r>
      <w:r w:rsidRPr="006C522A">
        <w:rPr>
          <w:sz w:val="18"/>
          <w:szCs w:val="18"/>
          <w:lang w:eastAsia="de-DE"/>
        </w:rPr>
        <w:t>g</w:t>
      </w:r>
      <w:r w:rsidRPr="006C522A">
        <w:rPr>
          <w:sz w:val="18"/>
          <w:szCs w:val="18"/>
          <w:lang w:eastAsia="de-DE"/>
        </w:rPr>
        <w:t>nehmer muss in dem angegebenen Zeitfenster die jeweilige Tätigkeit abgeschlossen haben.</w:t>
      </w:r>
    </w:p>
    <w:p w14:paraId="67FDEC51" w14:textId="77777777" w:rsidR="005B3845" w:rsidRPr="006C522A" w:rsidRDefault="005B3845" w:rsidP="005B3845">
      <w:pPr>
        <w:pStyle w:val="Listenabsatz"/>
        <w:numPr>
          <w:ilvl w:val="0"/>
          <w:numId w:val="53"/>
        </w:numPr>
        <w:rPr>
          <w:b/>
          <w:bCs/>
          <w:sz w:val="18"/>
          <w:szCs w:val="18"/>
          <w:lang w:eastAsia="de-DE"/>
        </w:rPr>
      </w:pPr>
      <w:r w:rsidRPr="006C522A">
        <w:rPr>
          <w:b/>
          <w:sz w:val="18"/>
          <w:szCs w:val="18"/>
          <w:lang w:eastAsia="de-DE"/>
        </w:rPr>
        <w:t>Erste Reaktion:</w:t>
      </w:r>
    </w:p>
    <w:p w14:paraId="135FCB7A" w14:textId="77777777" w:rsidR="005B3845" w:rsidRPr="006C522A" w:rsidRDefault="005B3845" w:rsidP="005B3845">
      <w:pPr>
        <w:ind w:leftChars="673" w:left="1481"/>
        <w:rPr>
          <w:sz w:val="18"/>
          <w:szCs w:val="18"/>
          <w:lang w:eastAsia="de-DE"/>
        </w:rPr>
      </w:pPr>
      <w:r w:rsidRPr="006C522A">
        <w:rPr>
          <w:sz w:val="18"/>
          <w:szCs w:val="18"/>
          <w:lang w:eastAsia="de-DE"/>
        </w:rPr>
        <w:t>Die Erste Reaktion ist die telefonische Kontaktaufnahme durch den Systemspezialist des Auftragnehmers nach Meldungseingang des Auftraggebers, um eine aktive Bearbeitung des gemeldeten Fehlers zu bestätigen.</w:t>
      </w:r>
    </w:p>
    <w:p w14:paraId="5D0DB7F3" w14:textId="77777777" w:rsidR="005B3845" w:rsidRPr="006C522A" w:rsidRDefault="005B3845" w:rsidP="005B3845">
      <w:pPr>
        <w:pStyle w:val="Listenabsatz"/>
        <w:numPr>
          <w:ilvl w:val="0"/>
          <w:numId w:val="53"/>
        </w:numPr>
        <w:rPr>
          <w:b/>
          <w:sz w:val="18"/>
          <w:szCs w:val="18"/>
          <w:lang w:eastAsia="de-DE"/>
        </w:rPr>
      </w:pPr>
      <w:r w:rsidRPr="006C522A">
        <w:rPr>
          <w:b/>
          <w:sz w:val="18"/>
          <w:szCs w:val="18"/>
          <w:lang w:eastAsia="de-DE"/>
        </w:rPr>
        <w:t xml:space="preserve">Workaround: </w:t>
      </w:r>
    </w:p>
    <w:p w14:paraId="7256BAB1" w14:textId="77777777" w:rsidR="005B3845" w:rsidRPr="006C522A" w:rsidRDefault="005B3845" w:rsidP="005B3845">
      <w:pPr>
        <w:ind w:leftChars="673" w:left="1481"/>
        <w:rPr>
          <w:sz w:val="18"/>
          <w:szCs w:val="18"/>
          <w:lang w:eastAsia="de-DE"/>
        </w:rPr>
      </w:pPr>
      <w:r w:rsidRPr="006C522A">
        <w:rPr>
          <w:sz w:val="18"/>
          <w:szCs w:val="18"/>
          <w:lang w:eastAsia="de-DE"/>
        </w:rPr>
        <w:t>Ein Workaround ist eine behelfsmäßige, kurzfristige Lösung des Problems, um etwaige Beeinträchtigungen von Services oder elementaren Funktionen zu umgehen. Dieser muss über seine Durchführbarkeit mit dem Auftraggeber abgestimmt und von diesem akze</w:t>
      </w:r>
      <w:r w:rsidRPr="006C522A">
        <w:rPr>
          <w:sz w:val="18"/>
          <w:szCs w:val="18"/>
          <w:lang w:eastAsia="de-DE"/>
        </w:rPr>
        <w:t>p</w:t>
      </w:r>
      <w:r w:rsidRPr="006C522A">
        <w:rPr>
          <w:sz w:val="18"/>
          <w:szCs w:val="18"/>
          <w:lang w:eastAsia="de-DE"/>
        </w:rPr>
        <w:t>tiert und bestätigt werden.</w:t>
      </w:r>
    </w:p>
    <w:p w14:paraId="04451B34" w14:textId="77777777" w:rsidR="005B3845" w:rsidRPr="006C522A" w:rsidRDefault="005B3845" w:rsidP="005B3845">
      <w:pPr>
        <w:pStyle w:val="Listenabsatz"/>
        <w:numPr>
          <w:ilvl w:val="0"/>
          <w:numId w:val="53"/>
        </w:numPr>
        <w:rPr>
          <w:b/>
          <w:sz w:val="18"/>
          <w:szCs w:val="18"/>
          <w:lang w:eastAsia="de-DE"/>
        </w:rPr>
      </w:pPr>
      <w:r w:rsidRPr="006C522A">
        <w:rPr>
          <w:b/>
          <w:sz w:val="18"/>
          <w:szCs w:val="18"/>
          <w:lang w:eastAsia="de-DE"/>
        </w:rPr>
        <w:t xml:space="preserve">Finale Behebung: </w:t>
      </w:r>
    </w:p>
    <w:p w14:paraId="6A3159F4" w14:textId="77777777" w:rsidR="005B3845" w:rsidRPr="006C522A" w:rsidRDefault="005B3845" w:rsidP="005B3845">
      <w:pPr>
        <w:ind w:leftChars="673" w:left="1481"/>
        <w:rPr>
          <w:szCs w:val="18"/>
          <w:lang w:eastAsia="de-DE"/>
        </w:rPr>
      </w:pPr>
      <w:r w:rsidRPr="006C522A">
        <w:rPr>
          <w:sz w:val="18"/>
          <w:szCs w:val="18"/>
          <w:lang w:eastAsia="de-DE"/>
        </w:rPr>
        <w:lastRenderedPageBreak/>
        <w:t>Ein Finale Behebung kann nur eine Komplettlösung sein, bei der der eigentliche Fehler und die Ursache durch Korrektur in der Soft- und/oder Hardware gelöst wird.</w:t>
      </w:r>
    </w:p>
    <w:p w14:paraId="0254CB19" w14:textId="77777777" w:rsidR="005B3845" w:rsidRPr="006C522A" w:rsidRDefault="005B3845" w:rsidP="005B3845">
      <w:pPr>
        <w:tabs>
          <w:tab w:val="left" w:pos="426"/>
        </w:tabs>
        <w:spacing w:line="240" w:lineRule="auto"/>
        <w:ind w:leftChars="192" w:left="422" w:firstLine="2"/>
        <w:jc w:val="left"/>
      </w:pPr>
    </w:p>
    <w:p w14:paraId="0A002F50" w14:textId="77777777" w:rsidR="005B3845" w:rsidRPr="006C522A" w:rsidRDefault="005B3845" w:rsidP="005B3845">
      <w:pPr>
        <w:tabs>
          <w:tab w:val="left" w:pos="426"/>
        </w:tabs>
        <w:ind w:leftChars="193" w:left="425" w:firstLine="1"/>
        <w:rPr>
          <w:sz w:val="18"/>
          <w:u w:val="single"/>
        </w:rPr>
      </w:pPr>
      <w:bookmarkStart w:id="79" w:name="_Toc363047721"/>
      <w:bookmarkStart w:id="80" w:name="_Toc363127414"/>
      <w:bookmarkStart w:id="81" w:name="_Toc363127440"/>
      <w:bookmarkStart w:id="82" w:name="_Toc363127503"/>
      <w:bookmarkStart w:id="83" w:name="_Toc363127593"/>
      <w:bookmarkStart w:id="84" w:name="_Toc363472297"/>
      <w:bookmarkStart w:id="85" w:name="_Toc363569608"/>
      <w:bookmarkStart w:id="86" w:name="_Toc363569678"/>
      <w:bookmarkStart w:id="87" w:name="_Toc363651713"/>
      <w:bookmarkStart w:id="88" w:name="_Toc363743435"/>
      <w:r w:rsidRPr="006C522A">
        <w:rPr>
          <w:sz w:val="18"/>
          <w:u w:val="single"/>
        </w:rPr>
        <w:t xml:space="preserve">Überschreitung der </w:t>
      </w:r>
      <w:bookmarkEnd w:id="79"/>
      <w:bookmarkEnd w:id="80"/>
      <w:bookmarkEnd w:id="81"/>
      <w:bookmarkEnd w:id="82"/>
      <w:bookmarkEnd w:id="83"/>
      <w:bookmarkEnd w:id="84"/>
      <w:bookmarkEnd w:id="85"/>
      <w:bookmarkEnd w:id="86"/>
      <w:bookmarkEnd w:id="87"/>
      <w:r w:rsidRPr="006C522A">
        <w:rPr>
          <w:sz w:val="18"/>
          <w:u w:val="single"/>
        </w:rPr>
        <w:t>Fristen</w:t>
      </w:r>
      <w:bookmarkEnd w:id="88"/>
    </w:p>
    <w:p w14:paraId="4423D081" w14:textId="77777777" w:rsidR="005B3845" w:rsidRPr="006C522A" w:rsidRDefault="005B3845" w:rsidP="005B3845">
      <w:pPr>
        <w:pStyle w:val="TeilE111"/>
        <w:tabs>
          <w:tab w:val="clear" w:pos="1134"/>
        </w:tabs>
        <w:ind w:left="0" w:firstLineChars="235" w:firstLine="425"/>
        <w:rPr>
          <w:szCs w:val="18"/>
          <w:lang w:eastAsia="de-DE"/>
        </w:rPr>
      </w:pPr>
      <w:r w:rsidRPr="006C522A">
        <w:rPr>
          <w:szCs w:val="18"/>
          <w:lang w:eastAsia="de-DE"/>
        </w:rPr>
        <w:t>Jede Überschreitung der angeführten Fristen  führt zu nachstehender Pönalregelung:</w:t>
      </w:r>
    </w:p>
    <w:p w14:paraId="2D02B76D" w14:textId="77777777" w:rsidR="005B3845" w:rsidRPr="006C522A" w:rsidRDefault="005B3845" w:rsidP="005B3845">
      <w:pPr>
        <w:tabs>
          <w:tab w:val="num" w:pos="993"/>
        </w:tabs>
        <w:spacing w:line="260" w:lineRule="atLeast"/>
        <w:ind w:left="993"/>
        <w:rPr>
          <w:szCs w:val="18"/>
        </w:rPr>
      </w:pPr>
    </w:p>
    <w:p w14:paraId="5C43A198" w14:textId="77777777" w:rsidR="005B3845" w:rsidRPr="006C522A" w:rsidRDefault="005B3845" w:rsidP="005B3845">
      <w:pPr>
        <w:rPr>
          <w:sz w:val="18"/>
          <w:szCs w:val="18"/>
          <w:lang w:eastAsia="de-DE"/>
        </w:rPr>
      </w:pPr>
      <w:r w:rsidRPr="006C522A">
        <w:rPr>
          <w:sz w:val="18"/>
          <w:szCs w:val="18"/>
          <w:lang w:eastAsia="de-DE"/>
        </w:rPr>
        <w:t>Verstreichen die vom Auftraggeber festgesetzten Fristen, kann der Auftraggeber pro Anlassfall</w:t>
      </w:r>
      <w:r w:rsidRPr="006C522A">
        <w:rPr>
          <w:sz w:val="18"/>
          <w:szCs w:val="18"/>
        </w:rPr>
        <w:t xml:space="preserve"> </w:t>
      </w:r>
      <w:r w:rsidRPr="006C522A">
        <w:rPr>
          <w:sz w:val="18"/>
          <w:szCs w:val="18"/>
          <w:lang w:eastAsia="de-DE"/>
        </w:rPr>
        <w:t>eine Pönale in der Höhe von 10 % des jährlichen Wartungsentgeltes fordern. Nach jedem Ablauf einer Frist beginnt diese von Neuem und die Pönale erhöht sich jeweils um weitere 10% des jährlichen Wartungsentgeltes.</w:t>
      </w:r>
    </w:p>
    <w:p w14:paraId="299B2B9F" w14:textId="77777777" w:rsidR="005B3845" w:rsidRPr="006C522A" w:rsidRDefault="005B3845" w:rsidP="005B3845">
      <w:pPr>
        <w:rPr>
          <w:sz w:val="18"/>
          <w:szCs w:val="18"/>
          <w:lang w:eastAsia="de-DE"/>
        </w:rPr>
      </w:pPr>
    </w:p>
    <w:p w14:paraId="40E53FB7" w14:textId="77777777" w:rsidR="005B3845" w:rsidRPr="006C522A" w:rsidRDefault="005B3845" w:rsidP="005B3845">
      <w:pPr>
        <w:rPr>
          <w:sz w:val="18"/>
          <w:szCs w:val="18"/>
          <w:lang w:eastAsia="de-DE"/>
        </w:rPr>
      </w:pPr>
      <w:r w:rsidRPr="006C522A">
        <w:rPr>
          <w:sz w:val="18"/>
          <w:szCs w:val="18"/>
          <w:lang w:eastAsia="de-DE"/>
        </w:rPr>
        <w:t>Diese Pönalisierung ist mit 50 % des jährlichen Wartungsentgeltes begrenzt.</w:t>
      </w:r>
    </w:p>
    <w:p w14:paraId="35CA17DD" w14:textId="77777777" w:rsidR="005B3845" w:rsidRPr="006C522A" w:rsidRDefault="005B3845" w:rsidP="005B3845">
      <w:pPr>
        <w:rPr>
          <w:sz w:val="18"/>
          <w:szCs w:val="18"/>
          <w:lang w:eastAsia="de-DE"/>
        </w:rPr>
      </w:pPr>
    </w:p>
    <w:p w14:paraId="25023E99" w14:textId="77777777" w:rsidR="005B3845" w:rsidRPr="006C522A" w:rsidRDefault="005B3845" w:rsidP="005B3845">
      <w:pPr>
        <w:rPr>
          <w:szCs w:val="18"/>
          <w:lang w:eastAsia="de-DE"/>
        </w:rPr>
      </w:pPr>
      <w:r w:rsidRPr="006C522A">
        <w:rPr>
          <w:sz w:val="18"/>
          <w:szCs w:val="18"/>
          <w:lang w:eastAsia="de-DE"/>
        </w:rPr>
        <w:t>Bei Überschreitung der geforderten finalen Behebungszeiten in zwei Reparaturfällen bei Fehlern der Klasse 1 und 2 hat der Auftraggeber das Recht auf Rücktritt gem. den Vertragsbedingu</w:t>
      </w:r>
      <w:r w:rsidRPr="006C522A">
        <w:rPr>
          <w:sz w:val="18"/>
          <w:szCs w:val="18"/>
          <w:lang w:eastAsia="de-DE"/>
        </w:rPr>
        <w:t>n</w:t>
      </w:r>
      <w:r w:rsidRPr="006C522A">
        <w:rPr>
          <w:sz w:val="18"/>
          <w:szCs w:val="18"/>
          <w:lang w:eastAsia="de-DE"/>
        </w:rPr>
        <w:t>gen</w:t>
      </w:r>
      <w:r w:rsidRPr="006C522A">
        <w:rPr>
          <w:szCs w:val="18"/>
          <w:lang w:eastAsia="de-DE"/>
        </w:rPr>
        <w:t>.</w:t>
      </w:r>
    </w:p>
    <w:p w14:paraId="622827BB" w14:textId="77777777" w:rsidR="005B3845" w:rsidRPr="006C522A" w:rsidRDefault="005B3845" w:rsidP="005B3845">
      <w:pPr>
        <w:rPr>
          <w:szCs w:val="18"/>
          <w:lang w:eastAsia="de-DE"/>
        </w:rPr>
      </w:pPr>
    </w:p>
    <w:p w14:paraId="39891AF5" w14:textId="77777777" w:rsidR="005B3845" w:rsidRPr="006C522A" w:rsidRDefault="005B3845" w:rsidP="005B3845">
      <w:pPr>
        <w:tabs>
          <w:tab w:val="left" w:pos="426"/>
        </w:tabs>
        <w:ind w:leftChars="193" w:left="425" w:firstLine="1"/>
        <w:rPr>
          <w:sz w:val="18"/>
          <w:u w:val="single"/>
        </w:rPr>
      </w:pPr>
      <w:bookmarkStart w:id="89" w:name="_Toc232910886"/>
      <w:bookmarkStart w:id="90" w:name="_Toc363047722"/>
      <w:bookmarkStart w:id="91" w:name="_Toc363127415"/>
      <w:bookmarkStart w:id="92" w:name="_Toc363127441"/>
      <w:bookmarkStart w:id="93" w:name="_Toc363127504"/>
      <w:bookmarkStart w:id="94" w:name="_Toc363127594"/>
      <w:bookmarkStart w:id="95" w:name="_Toc363472298"/>
      <w:bookmarkStart w:id="96" w:name="_Toc363569609"/>
      <w:bookmarkStart w:id="97" w:name="_Toc363569679"/>
      <w:bookmarkStart w:id="98" w:name="_Toc363651714"/>
      <w:bookmarkStart w:id="99" w:name="_Toc363743436"/>
      <w:r w:rsidRPr="006C522A">
        <w:rPr>
          <w:sz w:val="18"/>
          <w:u w:val="single"/>
        </w:rPr>
        <w:t xml:space="preserve">Definition der Kategorien für </w:t>
      </w:r>
      <w:bookmarkEnd w:id="89"/>
      <w:bookmarkEnd w:id="90"/>
      <w:bookmarkEnd w:id="91"/>
      <w:bookmarkEnd w:id="92"/>
      <w:bookmarkEnd w:id="93"/>
      <w:bookmarkEnd w:id="94"/>
      <w:bookmarkEnd w:id="95"/>
      <w:r w:rsidRPr="006C522A">
        <w:rPr>
          <w:sz w:val="18"/>
          <w:u w:val="single"/>
        </w:rPr>
        <w:t>technische Anfragen</w:t>
      </w:r>
      <w:bookmarkEnd w:id="96"/>
      <w:bookmarkEnd w:id="97"/>
      <w:bookmarkEnd w:id="98"/>
      <w:bookmarkEnd w:id="99"/>
    </w:p>
    <w:p w14:paraId="5BDC03AA" w14:textId="77777777" w:rsidR="005B3845" w:rsidRPr="006C522A" w:rsidRDefault="005B3845" w:rsidP="005B3845">
      <w:pPr>
        <w:rPr>
          <w:sz w:val="18"/>
          <w:szCs w:val="18"/>
          <w:lang w:eastAsia="de-DE"/>
        </w:rPr>
      </w:pPr>
      <w:r w:rsidRPr="006C522A">
        <w:rPr>
          <w:sz w:val="18"/>
          <w:szCs w:val="18"/>
          <w:lang w:eastAsia="de-DE"/>
        </w:rPr>
        <w:t>Die technischen Anfragen behandeln Betriebsprobleme in Bezug auf den Routine-Netzwerkbetrieb und die Wartung. Wir unterscheiden zwischen zwei definierten Prioritäten für technische Anfragen.</w:t>
      </w:r>
    </w:p>
    <w:p w14:paraId="228588B8" w14:textId="77777777" w:rsidR="005B3845" w:rsidRPr="006C522A" w:rsidRDefault="005B3845" w:rsidP="005B3845">
      <w:pPr>
        <w:ind w:left="1406" w:hanging="555"/>
        <w:rPr>
          <w:sz w:val="18"/>
          <w:szCs w:val="18"/>
          <w:lang w:eastAsia="de-DE"/>
        </w:rPr>
      </w:pPr>
      <w:r w:rsidRPr="006C522A">
        <w:rPr>
          <w:sz w:val="18"/>
          <w:szCs w:val="18"/>
          <w:lang w:eastAsia="de-DE"/>
        </w:rPr>
        <w:t>•</w:t>
      </w:r>
      <w:r w:rsidRPr="006C522A">
        <w:rPr>
          <w:sz w:val="18"/>
          <w:szCs w:val="18"/>
          <w:lang w:eastAsia="de-DE"/>
        </w:rPr>
        <w:tab/>
      </w:r>
      <w:r w:rsidRPr="006C522A">
        <w:rPr>
          <w:b/>
          <w:bCs/>
          <w:sz w:val="18"/>
          <w:szCs w:val="18"/>
          <w:lang w:eastAsia="de-DE"/>
        </w:rPr>
        <w:t>Dringende Anfragen</w:t>
      </w:r>
      <w:r w:rsidRPr="006C522A">
        <w:rPr>
          <w:sz w:val="18"/>
          <w:szCs w:val="18"/>
          <w:lang w:eastAsia="de-DE"/>
        </w:rPr>
        <w:t xml:space="preserve"> beziehen sich auf wichtige Betriebsprobleme oder Aufgaben und erfordern die sofortige Aufmerksamkeit durch den Auftragnehmer oder Hersteller</w:t>
      </w:r>
    </w:p>
    <w:p w14:paraId="77DACD43" w14:textId="77777777" w:rsidR="005B3845" w:rsidRPr="006C522A" w:rsidRDefault="005B3845" w:rsidP="005B3845">
      <w:pPr>
        <w:pStyle w:val="Listenabsatz"/>
        <w:numPr>
          <w:ilvl w:val="0"/>
          <w:numId w:val="49"/>
        </w:numPr>
        <w:rPr>
          <w:sz w:val="18"/>
          <w:szCs w:val="18"/>
          <w:lang w:eastAsia="de-DE"/>
        </w:rPr>
      </w:pPr>
      <w:r w:rsidRPr="006C522A">
        <w:rPr>
          <w:sz w:val="18"/>
          <w:szCs w:val="18"/>
          <w:lang w:eastAsia="de-DE"/>
        </w:rPr>
        <w:t>Reaktionszeit: 4 Stunden</w:t>
      </w:r>
    </w:p>
    <w:p w14:paraId="20017C0D" w14:textId="77777777" w:rsidR="005B3845" w:rsidRPr="006C522A" w:rsidRDefault="005B3845" w:rsidP="005B3845">
      <w:pPr>
        <w:ind w:left="1406" w:hanging="555"/>
        <w:rPr>
          <w:sz w:val="18"/>
          <w:szCs w:val="18"/>
          <w:lang w:eastAsia="de-DE"/>
        </w:rPr>
      </w:pPr>
      <w:r w:rsidRPr="006C522A">
        <w:rPr>
          <w:sz w:val="18"/>
          <w:szCs w:val="18"/>
          <w:lang w:eastAsia="de-DE"/>
        </w:rPr>
        <w:t>•</w:t>
      </w:r>
      <w:r w:rsidRPr="006C522A">
        <w:rPr>
          <w:sz w:val="18"/>
          <w:szCs w:val="18"/>
          <w:lang w:eastAsia="de-DE"/>
        </w:rPr>
        <w:tab/>
      </w:r>
      <w:r w:rsidRPr="006C522A">
        <w:rPr>
          <w:b/>
          <w:bCs/>
          <w:sz w:val="18"/>
          <w:szCs w:val="18"/>
          <w:lang w:eastAsia="de-DE"/>
        </w:rPr>
        <w:t>Allgemeine Anfragen</w:t>
      </w:r>
      <w:r w:rsidRPr="006C522A">
        <w:rPr>
          <w:sz w:val="18"/>
          <w:szCs w:val="18"/>
          <w:lang w:eastAsia="de-DE"/>
        </w:rPr>
        <w:t xml:space="preserve"> sind z. B. Fragen zu Dokumentation, Verfahren und Konzepten.</w:t>
      </w:r>
    </w:p>
    <w:p w14:paraId="7400CA2C" w14:textId="77777777" w:rsidR="005B3845" w:rsidRPr="006C522A" w:rsidRDefault="005B3845" w:rsidP="005B3845">
      <w:pPr>
        <w:pStyle w:val="Listenabsatz"/>
        <w:numPr>
          <w:ilvl w:val="0"/>
          <w:numId w:val="49"/>
        </w:numPr>
        <w:rPr>
          <w:sz w:val="18"/>
          <w:szCs w:val="18"/>
          <w:lang w:eastAsia="de-DE"/>
        </w:rPr>
      </w:pPr>
      <w:r w:rsidRPr="006C522A">
        <w:rPr>
          <w:sz w:val="18"/>
          <w:szCs w:val="18"/>
          <w:lang w:eastAsia="de-DE"/>
        </w:rPr>
        <w:t>Reaktionszeit: 48</w:t>
      </w:r>
      <w:r>
        <w:rPr>
          <w:sz w:val="18"/>
          <w:szCs w:val="18"/>
          <w:lang w:eastAsia="de-DE"/>
        </w:rPr>
        <w:t xml:space="preserve"> </w:t>
      </w:r>
      <w:r w:rsidRPr="006C522A">
        <w:rPr>
          <w:sz w:val="18"/>
          <w:szCs w:val="18"/>
          <w:lang w:eastAsia="de-DE"/>
        </w:rPr>
        <w:t>Stunden</w:t>
      </w:r>
    </w:p>
    <w:p w14:paraId="5D58F6D0" w14:textId="77777777" w:rsidR="005B3845" w:rsidRPr="006C522A" w:rsidRDefault="005B3845" w:rsidP="005B3845">
      <w:pPr>
        <w:pStyle w:val="Listenabsatz"/>
        <w:ind w:left="3570"/>
        <w:rPr>
          <w:sz w:val="18"/>
          <w:szCs w:val="18"/>
          <w:lang w:eastAsia="de-DE"/>
        </w:rPr>
      </w:pPr>
    </w:p>
    <w:p w14:paraId="39017B14" w14:textId="77777777" w:rsidR="005B3845" w:rsidRPr="006C522A" w:rsidRDefault="005B3845" w:rsidP="005B3845">
      <w:pPr>
        <w:tabs>
          <w:tab w:val="left" w:pos="426"/>
        </w:tabs>
        <w:ind w:leftChars="193" w:left="425" w:firstLine="1"/>
        <w:rPr>
          <w:sz w:val="18"/>
          <w:u w:val="single"/>
        </w:rPr>
      </w:pPr>
      <w:bookmarkStart w:id="100" w:name="_Toc355786806"/>
      <w:bookmarkStart w:id="101" w:name="_Toc363047724"/>
      <w:bookmarkStart w:id="102" w:name="_Toc363127417"/>
      <w:bookmarkStart w:id="103" w:name="_Toc363127443"/>
      <w:bookmarkStart w:id="104" w:name="_Toc363127506"/>
      <w:bookmarkStart w:id="105" w:name="_Toc363127596"/>
      <w:bookmarkStart w:id="106" w:name="_Toc363472300"/>
      <w:bookmarkStart w:id="107" w:name="_Toc363569611"/>
      <w:bookmarkStart w:id="108" w:name="_Toc363569681"/>
      <w:bookmarkStart w:id="109" w:name="_Toc363651715"/>
      <w:bookmarkStart w:id="110" w:name="_Toc363743437"/>
      <w:r w:rsidRPr="006C522A">
        <w:rPr>
          <w:sz w:val="18"/>
          <w:u w:val="single"/>
        </w:rPr>
        <w:t>Problemreport</w:t>
      </w:r>
      <w:bookmarkEnd w:id="100"/>
      <w:bookmarkEnd w:id="101"/>
      <w:bookmarkEnd w:id="102"/>
      <w:bookmarkEnd w:id="103"/>
      <w:bookmarkEnd w:id="104"/>
      <w:bookmarkEnd w:id="105"/>
      <w:bookmarkEnd w:id="106"/>
      <w:bookmarkEnd w:id="107"/>
      <w:bookmarkEnd w:id="108"/>
      <w:bookmarkEnd w:id="109"/>
      <w:bookmarkEnd w:id="110"/>
    </w:p>
    <w:p w14:paraId="08DB8F3A" w14:textId="77777777" w:rsidR="005B3845" w:rsidRPr="006C522A" w:rsidRDefault="005B3845" w:rsidP="005B3845">
      <w:r w:rsidRPr="006C522A">
        <w:rPr>
          <w:sz w:val="18"/>
          <w:szCs w:val="18"/>
          <w:lang w:eastAsia="de-DE"/>
        </w:rPr>
        <w:t>Der Auftragnehmer hat über jede Fehlermeldung einen Störungsbericht (die entsprechende T</w:t>
      </w:r>
      <w:r w:rsidRPr="006C522A">
        <w:rPr>
          <w:sz w:val="18"/>
          <w:szCs w:val="18"/>
          <w:lang w:eastAsia="de-DE"/>
        </w:rPr>
        <w:t>i</w:t>
      </w:r>
      <w:r w:rsidRPr="006C522A">
        <w:rPr>
          <w:sz w:val="18"/>
          <w:szCs w:val="18"/>
          <w:lang w:eastAsia="de-DE"/>
        </w:rPr>
        <w:t>cketnummer ist dem Auftraggeber zu übermitteln) anzulegen, der jede Störungsbehebung mit Datum, ausgefallenem bzw. gewartetem Equipment, Fehlerklasse, Dauer des Ausfalls, Fehle</w:t>
      </w:r>
      <w:r w:rsidRPr="006C522A">
        <w:rPr>
          <w:sz w:val="18"/>
          <w:szCs w:val="18"/>
          <w:lang w:eastAsia="de-DE"/>
        </w:rPr>
        <w:t>r</w:t>
      </w:r>
      <w:r w:rsidRPr="006C522A">
        <w:rPr>
          <w:sz w:val="18"/>
          <w:szCs w:val="18"/>
          <w:lang w:eastAsia="de-DE"/>
        </w:rPr>
        <w:t>meldungen von Hardware oder Software, Ursache der Störung, Art der Behebung und Namen des Systemspezialisten vom Auftragnehmer und Spezialsupport vom Herstellers beinhaltet.</w:t>
      </w:r>
    </w:p>
    <w:p w14:paraId="6A125931" w14:textId="77777777" w:rsidR="005B3845" w:rsidRDefault="005B3845" w:rsidP="005B3845">
      <w:pPr>
        <w:tabs>
          <w:tab w:val="left" w:pos="426"/>
        </w:tabs>
        <w:ind w:leftChars="193" w:left="425" w:firstLine="1"/>
        <w:rPr>
          <w:sz w:val="18"/>
          <w:u w:val="single"/>
        </w:rPr>
      </w:pPr>
      <w:bookmarkStart w:id="111" w:name="_Toc363569614"/>
      <w:bookmarkStart w:id="112" w:name="_Toc363569688"/>
      <w:bookmarkStart w:id="113" w:name="_Toc363651718"/>
      <w:bookmarkStart w:id="114" w:name="_Toc363743440"/>
    </w:p>
    <w:p w14:paraId="5CF4A4AF" w14:textId="77777777" w:rsidR="005B3845" w:rsidRPr="006C522A" w:rsidRDefault="005B3845" w:rsidP="005B3845">
      <w:pPr>
        <w:tabs>
          <w:tab w:val="left" w:pos="426"/>
        </w:tabs>
        <w:ind w:leftChars="193" w:left="425" w:firstLine="1"/>
        <w:rPr>
          <w:sz w:val="18"/>
          <w:u w:val="single"/>
        </w:rPr>
      </w:pPr>
      <w:r w:rsidRPr="006C522A">
        <w:rPr>
          <w:sz w:val="18"/>
          <w:u w:val="single"/>
        </w:rPr>
        <w:t>Niederlassungsnetz</w:t>
      </w:r>
      <w:bookmarkEnd w:id="111"/>
      <w:bookmarkEnd w:id="112"/>
      <w:bookmarkEnd w:id="113"/>
      <w:bookmarkEnd w:id="114"/>
    </w:p>
    <w:p w14:paraId="305EBF64" w14:textId="77777777" w:rsidR="005B3845" w:rsidRPr="00693372" w:rsidRDefault="005B3845" w:rsidP="005B3845">
      <w:pPr>
        <w:rPr>
          <w:sz w:val="18"/>
          <w:szCs w:val="18"/>
          <w:lang w:eastAsia="de-DE"/>
        </w:rPr>
      </w:pPr>
      <w:r w:rsidRPr="00693372">
        <w:rPr>
          <w:sz w:val="18"/>
          <w:szCs w:val="18"/>
          <w:lang w:eastAsia="de-DE"/>
        </w:rPr>
        <w:t>Der Auftragnehmer hat eine detaillierte Auflistung aller Niederlassungen in Österreich und Deutschland, inklusive einer Anzahl der Techniker und Systemspezialisten pro Niederlassung, dem Angebot beizulegen.</w:t>
      </w:r>
    </w:p>
    <w:p w14:paraId="0E0E4E08" w14:textId="55D43F87" w:rsidR="005B3845" w:rsidRPr="005B3845" w:rsidRDefault="005B3845" w:rsidP="005659C7">
      <w:pPr>
        <w:tabs>
          <w:tab w:val="left" w:pos="6620"/>
        </w:tabs>
        <w:ind w:left="0"/>
        <w:rPr>
          <w:sz w:val="18"/>
        </w:rPr>
      </w:pPr>
    </w:p>
    <w:sectPr w:rsidR="005B3845" w:rsidRPr="005B3845" w:rsidSect="000F6DF8">
      <w:headerReference w:type="default" r:id="rId14"/>
      <w:footerReference w:type="default" r:id="rId15"/>
      <w:headerReference w:type="first" r:id="rId16"/>
      <w:footerReference w:type="firs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E8C798" w14:textId="77777777" w:rsidR="00B6050C" w:rsidRDefault="00B6050C" w:rsidP="00B67532">
      <w:pPr>
        <w:spacing w:line="240" w:lineRule="auto"/>
      </w:pPr>
      <w:r>
        <w:separator/>
      </w:r>
    </w:p>
  </w:endnote>
  <w:endnote w:type="continuationSeparator" w:id="0">
    <w:p w14:paraId="0997FEF5" w14:textId="77777777" w:rsidR="00B6050C" w:rsidRDefault="00B6050C" w:rsidP="00B67532">
      <w:pPr>
        <w:spacing w:line="240" w:lineRule="auto"/>
      </w:pPr>
      <w:r>
        <w:continuationSeparator/>
      </w:r>
    </w:p>
  </w:endnote>
  <w:endnote w:type="continuationNotice" w:id="1">
    <w:p w14:paraId="109A4828" w14:textId="77777777" w:rsidR="00B6050C" w:rsidRDefault="00B6050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onospaced for SAP">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DD8D7" w14:textId="52CC1C83" w:rsidR="00B6050C" w:rsidRPr="006F6BCC" w:rsidRDefault="00784BC9" w:rsidP="006F6BCC">
    <w:pPr>
      <w:pStyle w:val="Fuzeile"/>
      <w:pBdr>
        <w:top w:val="single" w:sz="4" w:space="1" w:color="auto"/>
      </w:pBdr>
      <w:tabs>
        <w:tab w:val="center" w:pos="4674"/>
      </w:tabs>
      <w:ind w:left="0"/>
      <w:rPr>
        <w:sz w:val="18"/>
      </w:rPr>
    </w:pPr>
    <w:r>
      <w:rPr>
        <w:sz w:val="18"/>
        <w:szCs w:val="18"/>
      </w:rPr>
      <w:t>D</w:t>
    </w:r>
    <w:r w:rsidR="00B6050C" w:rsidRPr="009F5D69">
      <w:rPr>
        <w:sz w:val="18"/>
        <w:szCs w:val="18"/>
      </w:rPr>
      <w:t>atenfunknetz</w:t>
    </w:r>
    <w:r>
      <w:rPr>
        <w:sz w:val="18"/>
        <w:szCs w:val="18"/>
      </w:rPr>
      <w:t xml:space="preserve"> Teil &lt;Datum&gt;</w:t>
    </w:r>
    <w:r w:rsidR="00B6050C" w:rsidRPr="00395FBF">
      <w:rPr>
        <w:sz w:val="18"/>
      </w:rPr>
      <w:tab/>
      <w:t xml:space="preserve">Seite </w:t>
    </w:r>
    <w:r w:rsidR="00B6050C" w:rsidRPr="00395FBF">
      <w:rPr>
        <w:b/>
        <w:sz w:val="18"/>
      </w:rPr>
      <w:fldChar w:fldCharType="begin"/>
    </w:r>
    <w:r w:rsidR="00B6050C" w:rsidRPr="00395FBF">
      <w:rPr>
        <w:b/>
        <w:sz w:val="18"/>
      </w:rPr>
      <w:instrText>PAGE  \* Arabic  \* MERGEFORMAT</w:instrText>
    </w:r>
    <w:r w:rsidR="00B6050C" w:rsidRPr="00395FBF">
      <w:rPr>
        <w:b/>
        <w:sz w:val="18"/>
      </w:rPr>
      <w:fldChar w:fldCharType="separate"/>
    </w:r>
    <w:r w:rsidR="00C6139F">
      <w:rPr>
        <w:b/>
        <w:noProof/>
        <w:sz w:val="18"/>
      </w:rPr>
      <w:t>2</w:t>
    </w:r>
    <w:r w:rsidR="00B6050C" w:rsidRPr="00395FBF">
      <w:rPr>
        <w:b/>
        <w:sz w:val="18"/>
      </w:rPr>
      <w:fldChar w:fldCharType="end"/>
    </w:r>
    <w:r w:rsidR="00B6050C" w:rsidRPr="00395FBF">
      <w:rPr>
        <w:sz w:val="18"/>
      </w:rPr>
      <w:t xml:space="preserve"> von </w:t>
    </w:r>
    <w:r w:rsidR="00B6050C" w:rsidRPr="00395FBF">
      <w:rPr>
        <w:b/>
        <w:sz w:val="18"/>
      </w:rPr>
      <w:fldChar w:fldCharType="begin"/>
    </w:r>
    <w:r w:rsidR="00B6050C" w:rsidRPr="00395FBF">
      <w:rPr>
        <w:b/>
        <w:sz w:val="18"/>
      </w:rPr>
      <w:instrText>NUMPAGES  \* Arabic  \* MERGEFORMAT</w:instrText>
    </w:r>
    <w:r w:rsidR="00B6050C" w:rsidRPr="00395FBF">
      <w:rPr>
        <w:b/>
        <w:sz w:val="18"/>
      </w:rPr>
      <w:fldChar w:fldCharType="separate"/>
    </w:r>
    <w:r w:rsidR="00C6139F">
      <w:rPr>
        <w:b/>
        <w:noProof/>
        <w:sz w:val="18"/>
      </w:rPr>
      <w:t>19</w:t>
    </w:r>
    <w:r w:rsidR="00B6050C" w:rsidRPr="00395FBF">
      <w:rPr>
        <w:b/>
        <w:sz w:val="18"/>
      </w:rPr>
      <w:fldChar w:fldCharType="end"/>
    </w:r>
  </w:p>
  <w:p w14:paraId="6BB06A95" w14:textId="77777777" w:rsidR="00B6050C" w:rsidRDefault="00B6050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E4241" w14:textId="77777777" w:rsidR="00B6050C" w:rsidRPr="00395FBF" w:rsidRDefault="00B6050C" w:rsidP="00395FBF">
    <w:pPr>
      <w:pStyle w:val="Fuzeile"/>
      <w:pBdr>
        <w:top w:val="single" w:sz="4" w:space="1" w:color="auto"/>
      </w:pBdr>
      <w:tabs>
        <w:tab w:val="center" w:pos="4674"/>
      </w:tabs>
      <w:ind w:left="0"/>
      <w:rPr>
        <w:sz w:val="18"/>
      </w:rPr>
    </w:pPr>
    <w:r>
      <w:rPr>
        <w:sz w:val="18"/>
      </w:rPr>
      <w:t>Ausschreibung_Teil E_16.04</w:t>
    </w:r>
    <w:r w:rsidRPr="00395FBF">
      <w:rPr>
        <w:sz w:val="18"/>
      </w:rPr>
      <w:t>.2013</w:t>
    </w:r>
    <w:r w:rsidRPr="00395FBF">
      <w:rPr>
        <w:sz w:val="18"/>
      </w:rPr>
      <w:tab/>
      <w:t xml:space="preserve">Seite </w:t>
    </w:r>
    <w:r w:rsidRPr="00395FBF">
      <w:rPr>
        <w:b/>
        <w:sz w:val="18"/>
      </w:rPr>
      <w:fldChar w:fldCharType="begin"/>
    </w:r>
    <w:r w:rsidRPr="00395FBF">
      <w:rPr>
        <w:b/>
        <w:sz w:val="18"/>
      </w:rPr>
      <w:instrText>PAGE  \* Arabic  \* MERGEFORMAT</w:instrText>
    </w:r>
    <w:r w:rsidRPr="00395FBF">
      <w:rPr>
        <w:b/>
        <w:sz w:val="18"/>
      </w:rPr>
      <w:fldChar w:fldCharType="separate"/>
    </w:r>
    <w:r>
      <w:rPr>
        <w:b/>
        <w:noProof/>
        <w:sz w:val="18"/>
      </w:rPr>
      <w:t>3</w:t>
    </w:r>
    <w:r w:rsidRPr="00395FBF">
      <w:rPr>
        <w:b/>
        <w:sz w:val="18"/>
      </w:rPr>
      <w:fldChar w:fldCharType="end"/>
    </w:r>
    <w:r w:rsidRPr="00395FBF">
      <w:rPr>
        <w:sz w:val="18"/>
      </w:rPr>
      <w:t xml:space="preserve"> von </w:t>
    </w:r>
    <w:r w:rsidRPr="00395FBF">
      <w:rPr>
        <w:b/>
        <w:sz w:val="18"/>
      </w:rPr>
      <w:fldChar w:fldCharType="begin"/>
    </w:r>
    <w:r w:rsidRPr="00395FBF">
      <w:rPr>
        <w:b/>
        <w:sz w:val="18"/>
      </w:rPr>
      <w:instrText>NUMPAGES  \* Arabic  \* MERGEFORMAT</w:instrText>
    </w:r>
    <w:r w:rsidRPr="00395FBF">
      <w:rPr>
        <w:b/>
        <w:sz w:val="18"/>
      </w:rPr>
      <w:fldChar w:fldCharType="separate"/>
    </w:r>
    <w:r>
      <w:rPr>
        <w:b/>
        <w:noProof/>
        <w:sz w:val="18"/>
      </w:rPr>
      <w:t>14</w:t>
    </w:r>
    <w:r w:rsidRPr="00395FBF">
      <w:rPr>
        <w:b/>
        <w:sz w:val="18"/>
      </w:rPr>
      <w:fldChar w:fldCharType="end"/>
    </w:r>
  </w:p>
  <w:p w14:paraId="09D0FC00" w14:textId="77777777" w:rsidR="00B6050C" w:rsidRDefault="00B6050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3FB9A2" w14:textId="77777777" w:rsidR="00B6050C" w:rsidRDefault="00B6050C" w:rsidP="00B67532">
      <w:pPr>
        <w:spacing w:line="240" w:lineRule="auto"/>
      </w:pPr>
      <w:r>
        <w:separator/>
      </w:r>
    </w:p>
  </w:footnote>
  <w:footnote w:type="continuationSeparator" w:id="0">
    <w:p w14:paraId="486D1BC8" w14:textId="77777777" w:rsidR="00B6050C" w:rsidRDefault="00B6050C" w:rsidP="00B67532">
      <w:pPr>
        <w:spacing w:line="240" w:lineRule="auto"/>
      </w:pPr>
      <w:r>
        <w:continuationSeparator/>
      </w:r>
    </w:p>
  </w:footnote>
  <w:footnote w:type="continuationNotice" w:id="1">
    <w:p w14:paraId="627C4D70" w14:textId="77777777" w:rsidR="00B6050C" w:rsidRDefault="00B6050C">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5996D" w14:textId="6642568E" w:rsidR="00B6050C" w:rsidRDefault="00B6050C" w:rsidP="00395FBF">
    <w:pPr>
      <w:pStyle w:val="Kopfzeile"/>
    </w:pPr>
    <w:r>
      <w:rPr>
        <w:noProof/>
        <w:lang w:val="de-AT" w:eastAsia="de-AT"/>
      </w:rPr>
      <mc:AlternateContent>
        <mc:Choice Requires="wps">
          <w:drawing>
            <wp:inline distT="0" distB="0" distL="0" distR="0" wp14:anchorId="2824924F" wp14:editId="0A5F2165">
              <wp:extent cx="1714500" cy="357505"/>
              <wp:effectExtent l="0" t="0" r="0" b="4445"/>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57505"/>
                      </a:xfrm>
                      <a:prstGeom prst="rect">
                        <a:avLst/>
                      </a:prstGeom>
                      <a:solidFill>
                        <a:schemeClr val="bg1"/>
                      </a:solidFill>
                      <a:ln>
                        <a:noFill/>
                      </a:ln>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A7A8F16" id="Rectangle 4" o:spid="_x0000_s1026" style="width:135pt;height:2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" fillcolor="white [3212]" stroked="f">
              <w10:anchorlock/>
            </v:rect>
          </w:pict>
        </mc:Fallback>
      </mc:AlternateContent>
    </w:r>
    <w:r>
      <w:tab/>
    </w:r>
    <w:r>
      <w:tab/>
    </w:r>
  </w:p>
  <w:p w14:paraId="082BE4F6" w14:textId="77777777" w:rsidR="00B6050C" w:rsidRPr="00395FBF" w:rsidRDefault="00B6050C" w:rsidP="00395FB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4DA29" w14:textId="69398282" w:rsidR="00B6050C" w:rsidRDefault="00B6050C" w:rsidP="00395FBF">
    <w:pPr>
      <w:pStyle w:val="Kopfzeile"/>
    </w:pPr>
    <w:r>
      <w:rPr>
        <w:noProof/>
        <w:lang w:val="de-AT" w:eastAsia="de-AT"/>
      </w:rPr>
      <mc:AlternateContent>
        <mc:Choice Requires="wps">
          <w:drawing>
            <wp:inline distT="0" distB="0" distL="0" distR="0" wp14:anchorId="078B531F" wp14:editId="2DF21A27">
              <wp:extent cx="1714500" cy="357505"/>
              <wp:effectExtent l="0" t="0" r="0" b="4445"/>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57505"/>
                      </a:xfrm>
                      <a:prstGeom prst="rect">
                        <a:avLst/>
                      </a:prstGeom>
                      <a:solidFill>
                        <a:schemeClr val="bg1"/>
                      </a:solidFill>
                      <a:ln>
                        <a:noFill/>
                      </a:ln>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5247F93" id="Rectangle 4" o:spid="_x0000_s1026" style="width:135pt;height:2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" fillcolor="white [3212]" stroked="f">
              <w10:anchorlock/>
            </v:rect>
          </w:pict>
        </mc:Fallback>
      </mc:AlternateContent>
    </w:r>
    <w:r>
      <w:tab/>
    </w:r>
    <w:r>
      <w:tab/>
    </w:r>
  </w:p>
  <w:p w14:paraId="5E024CFB" w14:textId="77777777" w:rsidR="00B6050C" w:rsidRDefault="00B6050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6E64C" w14:textId="46373A64" w:rsidR="00B6050C" w:rsidRDefault="00B6050C" w:rsidP="00395FBF">
    <w:pPr>
      <w:pStyle w:val="Kopfzeile"/>
      <w:pBdr>
        <w:bottom w:val="single" w:sz="4" w:space="2" w:color="auto"/>
      </w:pBdr>
      <w:tabs>
        <w:tab w:val="clear" w:pos="4536"/>
        <w:tab w:val="center" w:pos="3828"/>
      </w:tabs>
      <w:ind w:left="0"/>
      <w:jc w:val="right"/>
    </w:pPr>
    <w:r>
      <w:rPr>
        <w:noProof/>
        <w:lang w:val="de-AT" w:eastAsia="de-AT"/>
      </w:rPr>
      <mc:AlternateContent>
        <mc:Choice Requires="wps">
          <w:drawing>
            <wp:anchor distT="0" distB="0" distL="114300" distR="114300" simplePos="0" relativeHeight="251658243" behindDoc="1" locked="0" layoutInCell="1" allowOverlap="1" wp14:anchorId="60F278ED" wp14:editId="44B8176B">
              <wp:simplePos x="0" y="0"/>
              <wp:positionH relativeFrom="column">
                <wp:posOffset>-24765</wp:posOffset>
              </wp:positionH>
              <wp:positionV relativeFrom="paragraph">
                <wp:posOffset>-1270</wp:posOffset>
              </wp:positionV>
              <wp:extent cx="1714500" cy="357505"/>
              <wp:effectExtent l="0" t="0" r="0" b="4445"/>
              <wp:wrapTight wrapText="bothSides">
                <wp:wrapPolygon edited="0">
                  <wp:start x="0" y="0"/>
                  <wp:lineTo x="0" y="20718"/>
                  <wp:lineTo x="21360" y="20718"/>
                  <wp:lineTo x="21360" y="0"/>
                  <wp:lineTo x="0" y="0"/>
                </wp:wrapPolygon>
              </wp:wrapTight>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57505"/>
                      </a:xfrm>
                      <a:prstGeom prst="rect">
                        <a:avLst/>
                      </a:prstGeom>
                      <a:gradFill rotWithShape="1">
                        <a:gsLst>
                          <a:gs pos="0">
                            <a:schemeClr val="bg1">
                              <a:lumMod val="100000"/>
                              <a:lumOff val="0"/>
                            </a:schemeClr>
                          </a:gs>
                          <a:gs pos="100000">
                            <a:srgbClr val="FFFFFF">
                              <a:alpha val="0"/>
                            </a:srgbClr>
                          </a:gs>
                        </a:gsLst>
                        <a:path path="shape">
                          <a:fillToRect l="50000" t="50000" r="50000" b="50000"/>
                        </a:path>
                      </a:gradFill>
                      <a:ln>
                        <a:noFill/>
                      </a:ln>
                      <a:extLst>
                        <a:ext uri="{91240B29-F687-4F45-9708-019B960494DF}">
                          <a14:hiddenLine xmlns:a14="http://schemas.microsoft.com/office/drawing/2010/main" w="9525">
                            <a:solidFill>
                              <a:srgbClr val="000000"/>
                            </a:solidFill>
                            <a:prstDash val="sysDot"/>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0B1E32D" id="Rectangle 2" o:spid="_x0000_s1026" style="position:absolute;margin-left:-1.95pt;margin-top:-.1pt;width:135pt;height:28.1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" fillcolor="white [3212]" stroked="f">
              <v:fill o:opacity2="0" rotate="t" focusposition=".5,.5" focussize="" focus="100%" type="gradientRadial"/>
              <v:stroke dashstyle="1 1"/>
              <w10:wrap type="tight"/>
            </v:rect>
          </w:pict>
        </mc:Fallback>
      </mc:AlternateContent>
    </w:r>
    <w:r>
      <w:tab/>
    </w:r>
    <w:r>
      <w:rPr>
        <w:sz w:val="18"/>
      </w:rPr>
      <w:t>Technische Spezifikation</w:t>
    </w:r>
    <w:r>
      <w:tab/>
    </w:r>
  </w:p>
  <w:p w14:paraId="7B8DAAC7" w14:textId="77777777" w:rsidR="00B6050C" w:rsidRPr="00395FBF" w:rsidRDefault="00B6050C" w:rsidP="00395FBF">
    <w:pPr>
      <w:pStyle w:val="Kopfzeile"/>
    </w:pPr>
  </w:p>
  <w:p w14:paraId="3BA9704D" w14:textId="77777777" w:rsidR="00B6050C" w:rsidRDefault="00B6050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3DFB4" w14:textId="7BB243A7" w:rsidR="00B6050C" w:rsidRDefault="00B6050C" w:rsidP="00395FBF">
    <w:pPr>
      <w:pStyle w:val="Kopfzeile"/>
      <w:pBdr>
        <w:bottom w:val="single" w:sz="4" w:space="2" w:color="auto"/>
      </w:pBdr>
      <w:tabs>
        <w:tab w:val="clear" w:pos="4536"/>
        <w:tab w:val="center" w:pos="3828"/>
      </w:tabs>
      <w:ind w:left="0"/>
      <w:jc w:val="right"/>
    </w:pPr>
    <w:r>
      <w:rPr>
        <w:noProof/>
        <w:lang w:val="de-AT" w:eastAsia="de-AT"/>
      </w:rPr>
      <mc:AlternateContent>
        <mc:Choice Requires="wps">
          <w:drawing>
            <wp:anchor distT="0" distB="0" distL="114300" distR="114300" simplePos="0" relativeHeight="251658240" behindDoc="1" locked="0" layoutInCell="1" allowOverlap="1" wp14:anchorId="2750F232" wp14:editId="5BA24808">
              <wp:simplePos x="0" y="0"/>
              <wp:positionH relativeFrom="column">
                <wp:posOffset>-24765</wp:posOffset>
              </wp:positionH>
              <wp:positionV relativeFrom="paragraph">
                <wp:posOffset>-1270</wp:posOffset>
              </wp:positionV>
              <wp:extent cx="1714500" cy="357505"/>
              <wp:effectExtent l="0" t="0" r="0" b="4445"/>
              <wp:wrapTight wrapText="bothSides">
                <wp:wrapPolygon edited="0">
                  <wp:start x="0" y="0"/>
                  <wp:lineTo x="0" y="20718"/>
                  <wp:lineTo x="21360" y="20718"/>
                  <wp:lineTo x="21360" y="0"/>
                  <wp:lineTo x="0" y="0"/>
                </wp:wrapPolygon>
              </wp:wrapTight>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57505"/>
                      </a:xfrm>
                      <a:prstGeom prst="rect">
                        <a:avLst/>
                      </a:prstGeom>
                      <a:gradFill rotWithShape="1">
                        <a:gsLst>
                          <a:gs pos="0">
                            <a:schemeClr val="bg1">
                              <a:lumMod val="100000"/>
                              <a:lumOff val="0"/>
                            </a:schemeClr>
                          </a:gs>
                          <a:gs pos="100000">
                            <a:srgbClr val="FFFFFF">
                              <a:alpha val="0"/>
                            </a:srgbClr>
                          </a:gs>
                        </a:gsLst>
                        <a:path path="shape">
                          <a:fillToRect l="50000" t="50000" r="50000" b="50000"/>
                        </a:path>
                      </a:gradFill>
                      <a:ln>
                        <a:noFill/>
                      </a:ln>
                      <a:extLst>
                        <a:ext uri="{91240B29-F687-4F45-9708-019B960494DF}">
                          <a14:hiddenLine xmlns:a14="http://schemas.microsoft.com/office/drawing/2010/main" w="9525">
                            <a:solidFill>
                              <a:srgbClr val="000000"/>
                            </a:solidFill>
                            <a:prstDash val="sysDot"/>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0D23139" id="Rectangle 2" o:spid="_x0000_s1026" style="position:absolute;margin-left:-1.95pt;margin-top:-.1pt;width:135pt;height:2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" fillcolor="white [3212]" stroked="f">
              <v:fill o:opacity2="0" rotate="t" focusposition=".5,.5" focussize="" focus="100%" type="gradientRadial"/>
              <v:stroke dashstyle="1 1"/>
              <w10:wrap type="tight"/>
            </v:rect>
          </w:pict>
        </mc:Fallback>
      </mc:AlternateContent>
    </w:r>
    <w:r>
      <w:tab/>
    </w:r>
    <w:r>
      <w:rPr>
        <w:sz w:val="18"/>
      </w:rPr>
      <w:t>Technische Spezifikation</w:t>
    </w:r>
    <w:r>
      <w:tab/>
    </w:r>
    <w:r>
      <w:rPr>
        <w:noProof/>
        <w:lang w:val="de-AT" w:eastAsia="de-AT"/>
      </w:rPr>
      <w:drawing>
        <wp:inline distT="0" distB="0" distL="0" distR="0" wp14:anchorId="67682E98" wp14:editId="22D07388">
          <wp:extent cx="1645920" cy="374015"/>
          <wp:effectExtent l="0" t="0" r="0" b="6985"/>
          <wp:docPr id="6" name="Bild 6" descr="EAG Logo Business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AG Logo Business 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374015"/>
                  </a:xfrm>
                  <a:prstGeom prst="rect">
                    <a:avLst/>
                  </a:prstGeom>
                  <a:noFill/>
                  <a:ln>
                    <a:noFill/>
                  </a:ln>
                </pic:spPr>
              </pic:pic>
            </a:graphicData>
          </a:graphic>
        </wp:inline>
      </w:drawing>
    </w:r>
  </w:p>
  <w:p w14:paraId="0E09CF57" w14:textId="77777777" w:rsidR="00B6050C" w:rsidRDefault="00B6050C">
    <w:pPr>
      <w:pStyle w:val="Kopfzeile"/>
    </w:pPr>
  </w:p>
  <w:p w14:paraId="12391509" w14:textId="77777777" w:rsidR="00B6050C" w:rsidRDefault="00B605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944A5A"/>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8B06FCB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C65402F8"/>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307A0638"/>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D6BA551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550077C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EB34B0D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BB02C41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7F7E61CC"/>
    <w:lvl w:ilvl="0">
      <w:start w:val="1"/>
      <w:numFmt w:val="decimal"/>
      <w:pStyle w:val="Listennummer"/>
      <w:lvlText w:val="%1."/>
      <w:lvlJc w:val="left"/>
      <w:pPr>
        <w:tabs>
          <w:tab w:val="num" w:pos="360"/>
        </w:tabs>
        <w:ind w:left="360" w:hanging="360"/>
      </w:pPr>
    </w:lvl>
  </w:abstractNum>
  <w:abstractNum w:abstractNumId="9">
    <w:nsid w:val="FFFFFF89"/>
    <w:multiLevelType w:val="singleLevel"/>
    <w:tmpl w:val="2A6E372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FFFFFFFE"/>
    <w:multiLevelType w:val="singleLevel"/>
    <w:tmpl w:val="506A87FE"/>
    <w:lvl w:ilvl="0">
      <w:numFmt w:val="decimal"/>
      <w:lvlText w:val="*"/>
      <w:lvlJc w:val="left"/>
    </w:lvl>
  </w:abstractNum>
  <w:abstractNum w:abstractNumId="11">
    <w:nsid w:val="00FB3CED"/>
    <w:multiLevelType w:val="hybridMultilevel"/>
    <w:tmpl w:val="BAC0DC82"/>
    <w:lvl w:ilvl="0" w:tplc="0C070001">
      <w:start w:val="1"/>
      <w:numFmt w:val="bullet"/>
      <w:lvlText w:val=""/>
      <w:lvlJc w:val="left"/>
      <w:pPr>
        <w:ind w:left="1571" w:hanging="360"/>
      </w:pPr>
      <w:rPr>
        <w:rFonts w:ascii="Symbol" w:hAnsi="Symbol" w:hint="default"/>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12">
    <w:nsid w:val="03C5460E"/>
    <w:multiLevelType w:val="singleLevel"/>
    <w:tmpl w:val="035AFDE0"/>
    <w:lvl w:ilvl="0">
      <w:start w:val="1"/>
      <w:numFmt w:val="bullet"/>
      <w:pStyle w:val="TextmEinr"/>
      <w:lvlText w:val=""/>
      <w:lvlJc w:val="left"/>
      <w:pPr>
        <w:tabs>
          <w:tab w:val="num" w:pos="360"/>
        </w:tabs>
        <w:ind w:left="283" w:hanging="283"/>
      </w:pPr>
      <w:rPr>
        <w:rFonts w:ascii="Symbol" w:hAnsi="Symbol" w:hint="default"/>
        <w:sz w:val="18"/>
      </w:rPr>
    </w:lvl>
  </w:abstractNum>
  <w:abstractNum w:abstractNumId="13">
    <w:nsid w:val="069F4465"/>
    <w:multiLevelType w:val="hybridMultilevel"/>
    <w:tmpl w:val="27EA9D4A"/>
    <w:lvl w:ilvl="0" w:tplc="0C070001">
      <w:start w:val="1"/>
      <w:numFmt w:val="bullet"/>
      <w:lvlText w:val=""/>
      <w:lvlJc w:val="left"/>
      <w:pPr>
        <w:ind w:left="2130" w:hanging="360"/>
      </w:pPr>
      <w:rPr>
        <w:rFonts w:ascii="Symbol" w:hAnsi="Symbol" w:hint="default"/>
      </w:rPr>
    </w:lvl>
    <w:lvl w:ilvl="1" w:tplc="0C070003" w:tentative="1">
      <w:start w:val="1"/>
      <w:numFmt w:val="bullet"/>
      <w:lvlText w:val="o"/>
      <w:lvlJc w:val="left"/>
      <w:pPr>
        <w:ind w:left="2850" w:hanging="360"/>
      </w:pPr>
      <w:rPr>
        <w:rFonts w:ascii="Courier New" w:hAnsi="Courier New" w:cs="Courier New" w:hint="default"/>
      </w:rPr>
    </w:lvl>
    <w:lvl w:ilvl="2" w:tplc="0C070005" w:tentative="1">
      <w:start w:val="1"/>
      <w:numFmt w:val="bullet"/>
      <w:lvlText w:val=""/>
      <w:lvlJc w:val="left"/>
      <w:pPr>
        <w:ind w:left="3570" w:hanging="360"/>
      </w:pPr>
      <w:rPr>
        <w:rFonts w:ascii="Wingdings" w:hAnsi="Wingdings" w:hint="default"/>
      </w:rPr>
    </w:lvl>
    <w:lvl w:ilvl="3" w:tplc="0C070001" w:tentative="1">
      <w:start w:val="1"/>
      <w:numFmt w:val="bullet"/>
      <w:lvlText w:val=""/>
      <w:lvlJc w:val="left"/>
      <w:pPr>
        <w:ind w:left="4290" w:hanging="360"/>
      </w:pPr>
      <w:rPr>
        <w:rFonts w:ascii="Symbol" w:hAnsi="Symbol" w:hint="default"/>
      </w:rPr>
    </w:lvl>
    <w:lvl w:ilvl="4" w:tplc="0C070003" w:tentative="1">
      <w:start w:val="1"/>
      <w:numFmt w:val="bullet"/>
      <w:lvlText w:val="o"/>
      <w:lvlJc w:val="left"/>
      <w:pPr>
        <w:ind w:left="5010" w:hanging="360"/>
      </w:pPr>
      <w:rPr>
        <w:rFonts w:ascii="Courier New" w:hAnsi="Courier New" w:cs="Courier New" w:hint="default"/>
      </w:rPr>
    </w:lvl>
    <w:lvl w:ilvl="5" w:tplc="0C070005" w:tentative="1">
      <w:start w:val="1"/>
      <w:numFmt w:val="bullet"/>
      <w:lvlText w:val=""/>
      <w:lvlJc w:val="left"/>
      <w:pPr>
        <w:ind w:left="5730" w:hanging="360"/>
      </w:pPr>
      <w:rPr>
        <w:rFonts w:ascii="Wingdings" w:hAnsi="Wingdings" w:hint="default"/>
      </w:rPr>
    </w:lvl>
    <w:lvl w:ilvl="6" w:tplc="0C070001" w:tentative="1">
      <w:start w:val="1"/>
      <w:numFmt w:val="bullet"/>
      <w:lvlText w:val=""/>
      <w:lvlJc w:val="left"/>
      <w:pPr>
        <w:ind w:left="6450" w:hanging="360"/>
      </w:pPr>
      <w:rPr>
        <w:rFonts w:ascii="Symbol" w:hAnsi="Symbol" w:hint="default"/>
      </w:rPr>
    </w:lvl>
    <w:lvl w:ilvl="7" w:tplc="0C070003" w:tentative="1">
      <w:start w:val="1"/>
      <w:numFmt w:val="bullet"/>
      <w:lvlText w:val="o"/>
      <w:lvlJc w:val="left"/>
      <w:pPr>
        <w:ind w:left="7170" w:hanging="360"/>
      </w:pPr>
      <w:rPr>
        <w:rFonts w:ascii="Courier New" w:hAnsi="Courier New" w:cs="Courier New" w:hint="default"/>
      </w:rPr>
    </w:lvl>
    <w:lvl w:ilvl="8" w:tplc="0C070005" w:tentative="1">
      <w:start w:val="1"/>
      <w:numFmt w:val="bullet"/>
      <w:lvlText w:val=""/>
      <w:lvlJc w:val="left"/>
      <w:pPr>
        <w:ind w:left="7890" w:hanging="360"/>
      </w:pPr>
      <w:rPr>
        <w:rFonts w:ascii="Wingdings" w:hAnsi="Wingdings" w:hint="default"/>
      </w:rPr>
    </w:lvl>
  </w:abstractNum>
  <w:abstractNum w:abstractNumId="14">
    <w:nsid w:val="06F35AC8"/>
    <w:multiLevelType w:val="hybridMultilevel"/>
    <w:tmpl w:val="0C12648C"/>
    <w:lvl w:ilvl="0" w:tplc="0C070001">
      <w:start w:val="1"/>
      <w:numFmt w:val="bullet"/>
      <w:lvlText w:val=""/>
      <w:lvlJc w:val="left"/>
      <w:pPr>
        <w:ind w:left="1571" w:hanging="360"/>
      </w:pPr>
      <w:rPr>
        <w:rFonts w:ascii="Symbol" w:hAnsi="Symbol" w:hint="default"/>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15">
    <w:nsid w:val="092F7906"/>
    <w:multiLevelType w:val="hybridMultilevel"/>
    <w:tmpl w:val="36943038"/>
    <w:lvl w:ilvl="0" w:tplc="0C070001">
      <w:start w:val="1"/>
      <w:numFmt w:val="bullet"/>
      <w:lvlText w:val=""/>
      <w:lvlJc w:val="left"/>
      <w:pPr>
        <w:ind w:left="1571" w:hanging="360"/>
      </w:pPr>
      <w:rPr>
        <w:rFonts w:ascii="Symbol" w:hAnsi="Symbol" w:hint="default"/>
      </w:rPr>
    </w:lvl>
    <w:lvl w:ilvl="1" w:tplc="0C070003">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16">
    <w:nsid w:val="0A6862FC"/>
    <w:multiLevelType w:val="hybridMultilevel"/>
    <w:tmpl w:val="52EECB0E"/>
    <w:lvl w:ilvl="0" w:tplc="0C070001">
      <w:start w:val="1"/>
      <w:numFmt w:val="bullet"/>
      <w:lvlText w:val=""/>
      <w:lvlJc w:val="left"/>
      <w:pPr>
        <w:ind w:left="1571" w:hanging="360"/>
      </w:pPr>
      <w:rPr>
        <w:rFonts w:ascii="Symbol" w:hAnsi="Symbol" w:hint="default"/>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17">
    <w:nsid w:val="0E1152CD"/>
    <w:multiLevelType w:val="hybridMultilevel"/>
    <w:tmpl w:val="EA346C56"/>
    <w:lvl w:ilvl="0" w:tplc="66E6F4EC">
      <w:numFmt w:val="bullet"/>
      <w:lvlText w:val="•"/>
      <w:lvlJc w:val="left"/>
      <w:pPr>
        <w:ind w:left="1406" w:hanging="555"/>
      </w:pPr>
      <w:rPr>
        <w:rFonts w:ascii="Verdana" w:eastAsia="Calibri" w:hAnsi="Verdana"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0F1D6E06"/>
    <w:multiLevelType w:val="hybridMultilevel"/>
    <w:tmpl w:val="3C82A870"/>
    <w:lvl w:ilvl="0" w:tplc="0C070001">
      <w:start w:val="1"/>
      <w:numFmt w:val="bullet"/>
      <w:lvlText w:val=""/>
      <w:lvlJc w:val="left"/>
      <w:pPr>
        <w:ind w:left="1776" w:hanging="360"/>
      </w:pPr>
      <w:rPr>
        <w:rFonts w:ascii="Symbol" w:hAnsi="Symbol" w:hint="default"/>
      </w:rPr>
    </w:lvl>
    <w:lvl w:ilvl="1" w:tplc="0C070003" w:tentative="1">
      <w:start w:val="1"/>
      <w:numFmt w:val="bullet"/>
      <w:lvlText w:val="o"/>
      <w:lvlJc w:val="left"/>
      <w:pPr>
        <w:ind w:left="2496" w:hanging="360"/>
      </w:pPr>
      <w:rPr>
        <w:rFonts w:ascii="Courier New" w:hAnsi="Courier New" w:cs="Courier New" w:hint="default"/>
      </w:rPr>
    </w:lvl>
    <w:lvl w:ilvl="2" w:tplc="0C070005" w:tentative="1">
      <w:start w:val="1"/>
      <w:numFmt w:val="bullet"/>
      <w:lvlText w:val=""/>
      <w:lvlJc w:val="left"/>
      <w:pPr>
        <w:ind w:left="3216" w:hanging="360"/>
      </w:pPr>
      <w:rPr>
        <w:rFonts w:ascii="Wingdings" w:hAnsi="Wingdings" w:hint="default"/>
      </w:rPr>
    </w:lvl>
    <w:lvl w:ilvl="3" w:tplc="0C070001" w:tentative="1">
      <w:start w:val="1"/>
      <w:numFmt w:val="bullet"/>
      <w:lvlText w:val=""/>
      <w:lvlJc w:val="left"/>
      <w:pPr>
        <w:ind w:left="3936" w:hanging="360"/>
      </w:pPr>
      <w:rPr>
        <w:rFonts w:ascii="Symbol" w:hAnsi="Symbol" w:hint="default"/>
      </w:rPr>
    </w:lvl>
    <w:lvl w:ilvl="4" w:tplc="0C070003" w:tentative="1">
      <w:start w:val="1"/>
      <w:numFmt w:val="bullet"/>
      <w:lvlText w:val="o"/>
      <w:lvlJc w:val="left"/>
      <w:pPr>
        <w:ind w:left="4656" w:hanging="360"/>
      </w:pPr>
      <w:rPr>
        <w:rFonts w:ascii="Courier New" w:hAnsi="Courier New" w:cs="Courier New" w:hint="default"/>
      </w:rPr>
    </w:lvl>
    <w:lvl w:ilvl="5" w:tplc="0C070005" w:tentative="1">
      <w:start w:val="1"/>
      <w:numFmt w:val="bullet"/>
      <w:lvlText w:val=""/>
      <w:lvlJc w:val="left"/>
      <w:pPr>
        <w:ind w:left="5376" w:hanging="360"/>
      </w:pPr>
      <w:rPr>
        <w:rFonts w:ascii="Wingdings" w:hAnsi="Wingdings" w:hint="default"/>
      </w:rPr>
    </w:lvl>
    <w:lvl w:ilvl="6" w:tplc="0C070001" w:tentative="1">
      <w:start w:val="1"/>
      <w:numFmt w:val="bullet"/>
      <w:lvlText w:val=""/>
      <w:lvlJc w:val="left"/>
      <w:pPr>
        <w:ind w:left="6096" w:hanging="360"/>
      </w:pPr>
      <w:rPr>
        <w:rFonts w:ascii="Symbol" w:hAnsi="Symbol" w:hint="default"/>
      </w:rPr>
    </w:lvl>
    <w:lvl w:ilvl="7" w:tplc="0C070003" w:tentative="1">
      <w:start w:val="1"/>
      <w:numFmt w:val="bullet"/>
      <w:lvlText w:val="o"/>
      <w:lvlJc w:val="left"/>
      <w:pPr>
        <w:ind w:left="6816" w:hanging="360"/>
      </w:pPr>
      <w:rPr>
        <w:rFonts w:ascii="Courier New" w:hAnsi="Courier New" w:cs="Courier New" w:hint="default"/>
      </w:rPr>
    </w:lvl>
    <w:lvl w:ilvl="8" w:tplc="0C070005" w:tentative="1">
      <w:start w:val="1"/>
      <w:numFmt w:val="bullet"/>
      <w:lvlText w:val=""/>
      <w:lvlJc w:val="left"/>
      <w:pPr>
        <w:ind w:left="7536" w:hanging="360"/>
      </w:pPr>
      <w:rPr>
        <w:rFonts w:ascii="Wingdings" w:hAnsi="Wingdings" w:hint="default"/>
      </w:rPr>
    </w:lvl>
  </w:abstractNum>
  <w:abstractNum w:abstractNumId="19">
    <w:nsid w:val="12370C04"/>
    <w:multiLevelType w:val="hybridMultilevel"/>
    <w:tmpl w:val="ECEA51D0"/>
    <w:lvl w:ilvl="0" w:tplc="0C070001">
      <w:start w:val="1"/>
      <w:numFmt w:val="bullet"/>
      <w:lvlText w:val=""/>
      <w:lvlJc w:val="left"/>
      <w:pPr>
        <w:ind w:left="1571" w:hanging="360"/>
      </w:pPr>
      <w:rPr>
        <w:rFonts w:ascii="Symbol" w:hAnsi="Symbol" w:hint="default"/>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20">
    <w:nsid w:val="167B2491"/>
    <w:multiLevelType w:val="singleLevel"/>
    <w:tmpl w:val="775C9A60"/>
    <w:lvl w:ilvl="0">
      <w:start w:val="1"/>
      <w:numFmt w:val="bullet"/>
      <w:pStyle w:val="Standardeinzug"/>
      <w:lvlText w:val="-"/>
      <w:lvlJc w:val="left"/>
      <w:pPr>
        <w:tabs>
          <w:tab w:val="num" w:pos="1267"/>
        </w:tabs>
        <w:ind w:left="1134" w:hanging="227"/>
      </w:pPr>
      <w:rPr>
        <w:rFonts w:ascii="Times New Roman" w:hAnsi="Times New Roman" w:hint="default"/>
        <w:sz w:val="24"/>
      </w:rPr>
    </w:lvl>
  </w:abstractNum>
  <w:abstractNum w:abstractNumId="21">
    <w:nsid w:val="176B1ACD"/>
    <w:multiLevelType w:val="hybridMultilevel"/>
    <w:tmpl w:val="A6766818"/>
    <w:lvl w:ilvl="0" w:tplc="0C070001">
      <w:start w:val="1"/>
      <w:numFmt w:val="bullet"/>
      <w:lvlText w:val=""/>
      <w:lvlJc w:val="left"/>
      <w:pPr>
        <w:ind w:left="1571" w:hanging="360"/>
      </w:pPr>
      <w:rPr>
        <w:rFonts w:ascii="Symbol" w:hAnsi="Symbol" w:hint="default"/>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22">
    <w:nsid w:val="1EA968BF"/>
    <w:multiLevelType w:val="hybridMultilevel"/>
    <w:tmpl w:val="1520BFF0"/>
    <w:lvl w:ilvl="0" w:tplc="66E6F4EC">
      <w:numFmt w:val="bullet"/>
      <w:lvlText w:val="•"/>
      <w:lvlJc w:val="left"/>
      <w:pPr>
        <w:ind w:left="1406" w:hanging="555"/>
      </w:pPr>
      <w:rPr>
        <w:rFonts w:ascii="Verdana" w:eastAsia="Calibri" w:hAnsi="Verdana"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nsid w:val="2B5B0E03"/>
    <w:multiLevelType w:val="singleLevel"/>
    <w:tmpl w:val="DBCCE450"/>
    <w:lvl w:ilvl="0">
      <w:start w:val="1"/>
      <w:numFmt w:val="bullet"/>
      <w:pStyle w:val="Aufzhlungen"/>
      <w:lvlText w:val="–"/>
      <w:lvlJc w:val="left"/>
      <w:pPr>
        <w:tabs>
          <w:tab w:val="num" w:pos="502"/>
        </w:tabs>
        <w:ind w:left="502" w:hanging="360"/>
      </w:pPr>
      <w:rPr>
        <w:rFonts w:ascii="Arial" w:hAnsi="Arial" w:hint="default"/>
        <w:sz w:val="16"/>
      </w:rPr>
    </w:lvl>
  </w:abstractNum>
  <w:abstractNum w:abstractNumId="24">
    <w:nsid w:val="2BC96D99"/>
    <w:multiLevelType w:val="hybridMultilevel"/>
    <w:tmpl w:val="9F0E80DA"/>
    <w:lvl w:ilvl="0" w:tplc="83B2DB58">
      <w:start w:val="1"/>
      <w:numFmt w:val="bullet"/>
      <w:pStyle w:val="Gliederung1"/>
      <w:lvlText w:val="-"/>
      <w:lvlJc w:val="left"/>
      <w:pPr>
        <w:tabs>
          <w:tab w:val="num" w:pos="720"/>
        </w:tabs>
        <w:ind w:left="720" w:hanging="360"/>
      </w:pPr>
      <w:rPr>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2DBB10CE"/>
    <w:multiLevelType w:val="hybridMultilevel"/>
    <w:tmpl w:val="D6F0783C"/>
    <w:lvl w:ilvl="0" w:tplc="0C07000F">
      <w:start w:val="1"/>
      <w:numFmt w:val="decimal"/>
      <w:lvlText w:val="%1."/>
      <w:lvlJc w:val="left"/>
      <w:pPr>
        <w:ind w:left="1571" w:hanging="360"/>
      </w:pPr>
    </w:lvl>
    <w:lvl w:ilvl="1" w:tplc="0C070019" w:tentative="1">
      <w:start w:val="1"/>
      <w:numFmt w:val="lowerLetter"/>
      <w:lvlText w:val="%2."/>
      <w:lvlJc w:val="left"/>
      <w:pPr>
        <w:ind w:left="2291" w:hanging="360"/>
      </w:pPr>
    </w:lvl>
    <w:lvl w:ilvl="2" w:tplc="0C07001B" w:tentative="1">
      <w:start w:val="1"/>
      <w:numFmt w:val="lowerRoman"/>
      <w:lvlText w:val="%3."/>
      <w:lvlJc w:val="right"/>
      <w:pPr>
        <w:ind w:left="3011" w:hanging="180"/>
      </w:pPr>
    </w:lvl>
    <w:lvl w:ilvl="3" w:tplc="0C07000F" w:tentative="1">
      <w:start w:val="1"/>
      <w:numFmt w:val="decimal"/>
      <w:lvlText w:val="%4."/>
      <w:lvlJc w:val="left"/>
      <w:pPr>
        <w:ind w:left="3731" w:hanging="360"/>
      </w:pPr>
    </w:lvl>
    <w:lvl w:ilvl="4" w:tplc="0C070019" w:tentative="1">
      <w:start w:val="1"/>
      <w:numFmt w:val="lowerLetter"/>
      <w:lvlText w:val="%5."/>
      <w:lvlJc w:val="left"/>
      <w:pPr>
        <w:ind w:left="4451" w:hanging="360"/>
      </w:pPr>
    </w:lvl>
    <w:lvl w:ilvl="5" w:tplc="0C07001B" w:tentative="1">
      <w:start w:val="1"/>
      <w:numFmt w:val="lowerRoman"/>
      <w:lvlText w:val="%6."/>
      <w:lvlJc w:val="right"/>
      <w:pPr>
        <w:ind w:left="5171" w:hanging="180"/>
      </w:pPr>
    </w:lvl>
    <w:lvl w:ilvl="6" w:tplc="0C07000F" w:tentative="1">
      <w:start w:val="1"/>
      <w:numFmt w:val="decimal"/>
      <w:lvlText w:val="%7."/>
      <w:lvlJc w:val="left"/>
      <w:pPr>
        <w:ind w:left="5891" w:hanging="360"/>
      </w:pPr>
    </w:lvl>
    <w:lvl w:ilvl="7" w:tplc="0C070019" w:tentative="1">
      <w:start w:val="1"/>
      <w:numFmt w:val="lowerLetter"/>
      <w:lvlText w:val="%8."/>
      <w:lvlJc w:val="left"/>
      <w:pPr>
        <w:ind w:left="6611" w:hanging="360"/>
      </w:pPr>
    </w:lvl>
    <w:lvl w:ilvl="8" w:tplc="0C07001B" w:tentative="1">
      <w:start w:val="1"/>
      <w:numFmt w:val="lowerRoman"/>
      <w:lvlText w:val="%9."/>
      <w:lvlJc w:val="right"/>
      <w:pPr>
        <w:ind w:left="7331" w:hanging="180"/>
      </w:pPr>
    </w:lvl>
  </w:abstractNum>
  <w:abstractNum w:abstractNumId="26">
    <w:nsid w:val="392160D9"/>
    <w:multiLevelType w:val="singleLevel"/>
    <w:tmpl w:val="34D2BA92"/>
    <w:lvl w:ilvl="0">
      <w:start w:val="1"/>
      <w:numFmt w:val="lowerLetter"/>
      <w:pStyle w:val="Textma"/>
      <w:lvlText w:val="%1)"/>
      <w:lvlJc w:val="left"/>
      <w:pPr>
        <w:tabs>
          <w:tab w:val="num" w:pos="360"/>
        </w:tabs>
        <w:ind w:left="360" w:hanging="360"/>
      </w:pPr>
    </w:lvl>
  </w:abstractNum>
  <w:abstractNum w:abstractNumId="27">
    <w:nsid w:val="39D85C6D"/>
    <w:multiLevelType w:val="hybridMultilevel"/>
    <w:tmpl w:val="2F1CB040"/>
    <w:lvl w:ilvl="0" w:tplc="04070001">
      <w:start w:val="1"/>
      <w:numFmt w:val="bullet"/>
      <w:lvlText w:val=""/>
      <w:lvlJc w:val="left"/>
      <w:pPr>
        <w:ind w:left="1424" w:hanging="360"/>
      </w:pPr>
      <w:rPr>
        <w:rFonts w:ascii="Symbol" w:hAnsi="Symbol" w:hint="default"/>
      </w:rPr>
    </w:lvl>
    <w:lvl w:ilvl="1" w:tplc="04070003" w:tentative="1">
      <w:start w:val="1"/>
      <w:numFmt w:val="bullet"/>
      <w:lvlText w:val="o"/>
      <w:lvlJc w:val="left"/>
      <w:pPr>
        <w:ind w:left="2144" w:hanging="360"/>
      </w:pPr>
      <w:rPr>
        <w:rFonts w:ascii="Courier New" w:hAnsi="Courier New" w:cs="Courier New" w:hint="default"/>
      </w:rPr>
    </w:lvl>
    <w:lvl w:ilvl="2" w:tplc="04070005" w:tentative="1">
      <w:start w:val="1"/>
      <w:numFmt w:val="bullet"/>
      <w:lvlText w:val=""/>
      <w:lvlJc w:val="left"/>
      <w:pPr>
        <w:ind w:left="2864" w:hanging="360"/>
      </w:pPr>
      <w:rPr>
        <w:rFonts w:ascii="Wingdings" w:hAnsi="Wingdings" w:hint="default"/>
      </w:rPr>
    </w:lvl>
    <w:lvl w:ilvl="3" w:tplc="04070001" w:tentative="1">
      <w:start w:val="1"/>
      <w:numFmt w:val="bullet"/>
      <w:lvlText w:val=""/>
      <w:lvlJc w:val="left"/>
      <w:pPr>
        <w:ind w:left="3584" w:hanging="360"/>
      </w:pPr>
      <w:rPr>
        <w:rFonts w:ascii="Symbol" w:hAnsi="Symbol" w:hint="default"/>
      </w:rPr>
    </w:lvl>
    <w:lvl w:ilvl="4" w:tplc="04070003" w:tentative="1">
      <w:start w:val="1"/>
      <w:numFmt w:val="bullet"/>
      <w:lvlText w:val="o"/>
      <w:lvlJc w:val="left"/>
      <w:pPr>
        <w:ind w:left="4304" w:hanging="360"/>
      </w:pPr>
      <w:rPr>
        <w:rFonts w:ascii="Courier New" w:hAnsi="Courier New" w:cs="Courier New" w:hint="default"/>
      </w:rPr>
    </w:lvl>
    <w:lvl w:ilvl="5" w:tplc="04070005" w:tentative="1">
      <w:start w:val="1"/>
      <w:numFmt w:val="bullet"/>
      <w:lvlText w:val=""/>
      <w:lvlJc w:val="left"/>
      <w:pPr>
        <w:ind w:left="5024" w:hanging="360"/>
      </w:pPr>
      <w:rPr>
        <w:rFonts w:ascii="Wingdings" w:hAnsi="Wingdings" w:hint="default"/>
      </w:rPr>
    </w:lvl>
    <w:lvl w:ilvl="6" w:tplc="04070001" w:tentative="1">
      <w:start w:val="1"/>
      <w:numFmt w:val="bullet"/>
      <w:lvlText w:val=""/>
      <w:lvlJc w:val="left"/>
      <w:pPr>
        <w:ind w:left="5744" w:hanging="360"/>
      </w:pPr>
      <w:rPr>
        <w:rFonts w:ascii="Symbol" w:hAnsi="Symbol" w:hint="default"/>
      </w:rPr>
    </w:lvl>
    <w:lvl w:ilvl="7" w:tplc="04070003" w:tentative="1">
      <w:start w:val="1"/>
      <w:numFmt w:val="bullet"/>
      <w:lvlText w:val="o"/>
      <w:lvlJc w:val="left"/>
      <w:pPr>
        <w:ind w:left="6464" w:hanging="360"/>
      </w:pPr>
      <w:rPr>
        <w:rFonts w:ascii="Courier New" w:hAnsi="Courier New" w:cs="Courier New" w:hint="default"/>
      </w:rPr>
    </w:lvl>
    <w:lvl w:ilvl="8" w:tplc="04070005" w:tentative="1">
      <w:start w:val="1"/>
      <w:numFmt w:val="bullet"/>
      <w:lvlText w:val=""/>
      <w:lvlJc w:val="left"/>
      <w:pPr>
        <w:ind w:left="7184" w:hanging="360"/>
      </w:pPr>
      <w:rPr>
        <w:rFonts w:ascii="Wingdings" w:hAnsi="Wingdings" w:hint="default"/>
      </w:rPr>
    </w:lvl>
  </w:abstractNum>
  <w:abstractNum w:abstractNumId="28">
    <w:nsid w:val="3CE60C9C"/>
    <w:multiLevelType w:val="singleLevel"/>
    <w:tmpl w:val="311ECC5C"/>
    <w:lvl w:ilvl="0">
      <w:start w:val="1"/>
      <w:numFmt w:val="bullet"/>
      <w:pStyle w:val="TextmUEinr"/>
      <w:lvlText w:val=""/>
      <w:lvlJc w:val="left"/>
      <w:pPr>
        <w:tabs>
          <w:tab w:val="num" w:pos="644"/>
        </w:tabs>
        <w:ind w:left="567" w:hanging="283"/>
      </w:pPr>
      <w:rPr>
        <w:rFonts w:ascii="Symbol" w:hAnsi="Symbol" w:hint="default"/>
        <w:sz w:val="20"/>
      </w:rPr>
    </w:lvl>
  </w:abstractNum>
  <w:abstractNum w:abstractNumId="29">
    <w:nsid w:val="3E9226CF"/>
    <w:multiLevelType w:val="hybridMultilevel"/>
    <w:tmpl w:val="0F18669C"/>
    <w:lvl w:ilvl="0" w:tplc="0C070001">
      <w:start w:val="1"/>
      <w:numFmt w:val="bullet"/>
      <w:lvlText w:val=""/>
      <w:lvlJc w:val="left"/>
      <w:pPr>
        <w:ind w:left="1571" w:hanging="360"/>
      </w:pPr>
      <w:rPr>
        <w:rFonts w:ascii="Symbol" w:hAnsi="Symbol" w:hint="default"/>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30">
    <w:nsid w:val="40EB36AD"/>
    <w:multiLevelType w:val="hybridMultilevel"/>
    <w:tmpl w:val="A82078D4"/>
    <w:lvl w:ilvl="0" w:tplc="0C070001">
      <w:start w:val="1"/>
      <w:numFmt w:val="bullet"/>
      <w:lvlText w:val=""/>
      <w:lvlJc w:val="left"/>
      <w:pPr>
        <w:ind w:left="1571" w:hanging="360"/>
      </w:pPr>
      <w:rPr>
        <w:rFonts w:ascii="Symbol" w:hAnsi="Symbol" w:hint="default"/>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31">
    <w:nsid w:val="43153311"/>
    <w:multiLevelType w:val="hybridMultilevel"/>
    <w:tmpl w:val="3C063B62"/>
    <w:lvl w:ilvl="0" w:tplc="B0FC5CB2">
      <w:start w:val="1"/>
      <w:numFmt w:val="decimal"/>
      <w:lvlText w:val="E1.%1."/>
      <w:lvlJc w:val="left"/>
      <w:pPr>
        <w:ind w:left="1571" w:hanging="360"/>
      </w:pPr>
      <w:rPr>
        <w:rFonts w:hint="default"/>
      </w:rPr>
    </w:lvl>
    <w:lvl w:ilvl="1" w:tplc="0C070019" w:tentative="1">
      <w:start w:val="1"/>
      <w:numFmt w:val="lowerLetter"/>
      <w:lvlText w:val="%2."/>
      <w:lvlJc w:val="left"/>
      <w:pPr>
        <w:ind w:left="2291" w:hanging="360"/>
      </w:pPr>
    </w:lvl>
    <w:lvl w:ilvl="2" w:tplc="0C07001B" w:tentative="1">
      <w:start w:val="1"/>
      <w:numFmt w:val="lowerRoman"/>
      <w:lvlText w:val="%3."/>
      <w:lvlJc w:val="right"/>
      <w:pPr>
        <w:ind w:left="3011" w:hanging="180"/>
      </w:pPr>
    </w:lvl>
    <w:lvl w:ilvl="3" w:tplc="0C07000F" w:tentative="1">
      <w:start w:val="1"/>
      <w:numFmt w:val="decimal"/>
      <w:lvlText w:val="%4."/>
      <w:lvlJc w:val="left"/>
      <w:pPr>
        <w:ind w:left="3731" w:hanging="360"/>
      </w:pPr>
    </w:lvl>
    <w:lvl w:ilvl="4" w:tplc="0C070019" w:tentative="1">
      <w:start w:val="1"/>
      <w:numFmt w:val="lowerLetter"/>
      <w:lvlText w:val="%5."/>
      <w:lvlJc w:val="left"/>
      <w:pPr>
        <w:ind w:left="4451" w:hanging="360"/>
      </w:pPr>
    </w:lvl>
    <w:lvl w:ilvl="5" w:tplc="0C07001B" w:tentative="1">
      <w:start w:val="1"/>
      <w:numFmt w:val="lowerRoman"/>
      <w:lvlText w:val="%6."/>
      <w:lvlJc w:val="right"/>
      <w:pPr>
        <w:ind w:left="5171" w:hanging="180"/>
      </w:pPr>
    </w:lvl>
    <w:lvl w:ilvl="6" w:tplc="0C07000F" w:tentative="1">
      <w:start w:val="1"/>
      <w:numFmt w:val="decimal"/>
      <w:lvlText w:val="%7."/>
      <w:lvlJc w:val="left"/>
      <w:pPr>
        <w:ind w:left="5891" w:hanging="360"/>
      </w:pPr>
    </w:lvl>
    <w:lvl w:ilvl="7" w:tplc="0C070019" w:tentative="1">
      <w:start w:val="1"/>
      <w:numFmt w:val="lowerLetter"/>
      <w:lvlText w:val="%8."/>
      <w:lvlJc w:val="left"/>
      <w:pPr>
        <w:ind w:left="6611" w:hanging="360"/>
      </w:pPr>
    </w:lvl>
    <w:lvl w:ilvl="8" w:tplc="0C07001B" w:tentative="1">
      <w:start w:val="1"/>
      <w:numFmt w:val="lowerRoman"/>
      <w:lvlText w:val="%9."/>
      <w:lvlJc w:val="right"/>
      <w:pPr>
        <w:ind w:left="7331" w:hanging="180"/>
      </w:pPr>
    </w:lvl>
  </w:abstractNum>
  <w:abstractNum w:abstractNumId="32">
    <w:nsid w:val="44E368B9"/>
    <w:multiLevelType w:val="hybridMultilevel"/>
    <w:tmpl w:val="9D8201EC"/>
    <w:lvl w:ilvl="0" w:tplc="0C070003">
      <w:start w:val="1"/>
      <w:numFmt w:val="bullet"/>
      <w:lvlText w:val="o"/>
      <w:lvlJc w:val="left"/>
      <w:pPr>
        <w:ind w:left="3570" w:hanging="360"/>
      </w:pPr>
      <w:rPr>
        <w:rFonts w:ascii="Courier New" w:hAnsi="Courier New" w:cs="Courier New" w:hint="default"/>
      </w:rPr>
    </w:lvl>
    <w:lvl w:ilvl="1" w:tplc="0C070003" w:tentative="1">
      <w:start w:val="1"/>
      <w:numFmt w:val="bullet"/>
      <w:lvlText w:val="o"/>
      <w:lvlJc w:val="left"/>
      <w:pPr>
        <w:ind w:left="4290" w:hanging="360"/>
      </w:pPr>
      <w:rPr>
        <w:rFonts w:ascii="Courier New" w:hAnsi="Courier New" w:cs="Courier New" w:hint="default"/>
      </w:rPr>
    </w:lvl>
    <w:lvl w:ilvl="2" w:tplc="0C070005" w:tentative="1">
      <w:start w:val="1"/>
      <w:numFmt w:val="bullet"/>
      <w:lvlText w:val=""/>
      <w:lvlJc w:val="left"/>
      <w:pPr>
        <w:ind w:left="5010" w:hanging="360"/>
      </w:pPr>
      <w:rPr>
        <w:rFonts w:ascii="Wingdings" w:hAnsi="Wingdings" w:hint="default"/>
      </w:rPr>
    </w:lvl>
    <w:lvl w:ilvl="3" w:tplc="0C070001" w:tentative="1">
      <w:start w:val="1"/>
      <w:numFmt w:val="bullet"/>
      <w:lvlText w:val=""/>
      <w:lvlJc w:val="left"/>
      <w:pPr>
        <w:ind w:left="5730" w:hanging="360"/>
      </w:pPr>
      <w:rPr>
        <w:rFonts w:ascii="Symbol" w:hAnsi="Symbol" w:hint="default"/>
      </w:rPr>
    </w:lvl>
    <w:lvl w:ilvl="4" w:tplc="0C070003" w:tentative="1">
      <w:start w:val="1"/>
      <w:numFmt w:val="bullet"/>
      <w:lvlText w:val="o"/>
      <w:lvlJc w:val="left"/>
      <w:pPr>
        <w:ind w:left="6450" w:hanging="360"/>
      </w:pPr>
      <w:rPr>
        <w:rFonts w:ascii="Courier New" w:hAnsi="Courier New" w:cs="Courier New" w:hint="default"/>
      </w:rPr>
    </w:lvl>
    <w:lvl w:ilvl="5" w:tplc="0C070005" w:tentative="1">
      <w:start w:val="1"/>
      <w:numFmt w:val="bullet"/>
      <w:lvlText w:val=""/>
      <w:lvlJc w:val="left"/>
      <w:pPr>
        <w:ind w:left="7170" w:hanging="360"/>
      </w:pPr>
      <w:rPr>
        <w:rFonts w:ascii="Wingdings" w:hAnsi="Wingdings" w:hint="default"/>
      </w:rPr>
    </w:lvl>
    <w:lvl w:ilvl="6" w:tplc="0C070001" w:tentative="1">
      <w:start w:val="1"/>
      <w:numFmt w:val="bullet"/>
      <w:lvlText w:val=""/>
      <w:lvlJc w:val="left"/>
      <w:pPr>
        <w:ind w:left="7890" w:hanging="360"/>
      </w:pPr>
      <w:rPr>
        <w:rFonts w:ascii="Symbol" w:hAnsi="Symbol" w:hint="default"/>
      </w:rPr>
    </w:lvl>
    <w:lvl w:ilvl="7" w:tplc="0C070003" w:tentative="1">
      <w:start w:val="1"/>
      <w:numFmt w:val="bullet"/>
      <w:lvlText w:val="o"/>
      <w:lvlJc w:val="left"/>
      <w:pPr>
        <w:ind w:left="8610" w:hanging="360"/>
      </w:pPr>
      <w:rPr>
        <w:rFonts w:ascii="Courier New" w:hAnsi="Courier New" w:cs="Courier New" w:hint="default"/>
      </w:rPr>
    </w:lvl>
    <w:lvl w:ilvl="8" w:tplc="0C070005" w:tentative="1">
      <w:start w:val="1"/>
      <w:numFmt w:val="bullet"/>
      <w:lvlText w:val=""/>
      <w:lvlJc w:val="left"/>
      <w:pPr>
        <w:ind w:left="9330" w:hanging="360"/>
      </w:pPr>
      <w:rPr>
        <w:rFonts w:ascii="Wingdings" w:hAnsi="Wingdings" w:hint="default"/>
      </w:rPr>
    </w:lvl>
  </w:abstractNum>
  <w:abstractNum w:abstractNumId="33">
    <w:nsid w:val="55421BA4"/>
    <w:multiLevelType w:val="hybridMultilevel"/>
    <w:tmpl w:val="41629F26"/>
    <w:lvl w:ilvl="0" w:tplc="0C070001">
      <w:start w:val="1"/>
      <w:numFmt w:val="bullet"/>
      <w:lvlText w:val=""/>
      <w:lvlJc w:val="left"/>
      <w:pPr>
        <w:ind w:left="1571" w:hanging="360"/>
      </w:pPr>
      <w:rPr>
        <w:rFonts w:ascii="Symbol" w:hAnsi="Symbol" w:hint="default"/>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34">
    <w:nsid w:val="593875B1"/>
    <w:multiLevelType w:val="hybridMultilevel"/>
    <w:tmpl w:val="BEF447C4"/>
    <w:lvl w:ilvl="0" w:tplc="66E6F4EC">
      <w:numFmt w:val="bullet"/>
      <w:lvlText w:val="•"/>
      <w:lvlJc w:val="left"/>
      <w:pPr>
        <w:ind w:left="1406" w:hanging="555"/>
      </w:pPr>
      <w:rPr>
        <w:rFonts w:ascii="Verdana" w:eastAsia="Calibri" w:hAnsi="Verdana"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nsid w:val="5C97637C"/>
    <w:multiLevelType w:val="hybridMultilevel"/>
    <w:tmpl w:val="E556BF20"/>
    <w:lvl w:ilvl="0" w:tplc="0C070001">
      <w:start w:val="1"/>
      <w:numFmt w:val="bullet"/>
      <w:lvlText w:val=""/>
      <w:lvlJc w:val="left"/>
      <w:pPr>
        <w:ind w:left="1571" w:hanging="360"/>
      </w:pPr>
      <w:rPr>
        <w:rFonts w:ascii="Symbol" w:hAnsi="Symbol" w:hint="default"/>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36">
    <w:nsid w:val="5EBB70D5"/>
    <w:multiLevelType w:val="multilevel"/>
    <w:tmpl w:val="ABAEC206"/>
    <w:styleLink w:val="GliederungASG"/>
    <w:lvl w:ilvl="0">
      <w:start w:val="1"/>
      <w:numFmt w:val="decimal"/>
      <w:lvlText w:val="A%1."/>
      <w:lvlJc w:val="left"/>
      <w:pPr>
        <w:tabs>
          <w:tab w:val="num" w:pos="360"/>
        </w:tabs>
        <w:ind w:left="360" w:hanging="360"/>
      </w:pPr>
      <w:rPr>
        <w:rFonts w:hint="default"/>
      </w:rPr>
    </w:lvl>
    <w:lvl w:ilvl="1">
      <w:start w:val="1"/>
      <w:numFmt w:val="decimal"/>
      <w:lvlText w:val="A%1.%2."/>
      <w:lvlJc w:val="left"/>
      <w:pPr>
        <w:tabs>
          <w:tab w:val="num" w:pos="792"/>
        </w:tabs>
        <w:ind w:left="792" w:hanging="432"/>
      </w:pPr>
      <w:rPr>
        <w:rFonts w:hint="default"/>
      </w:rPr>
    </w:lvl>
    <w:lvl w:ilvl="2">
      <w:start w:val="1"/>
      <w:numFmt w:val="decimal"/>
      <w:lvlText w:val="A%1.%2.%3."/>
      <w:lvlJc w:val="left"/>
      <w:pPr>
        <w:tabs>
          <w:tab w:val="num" w:pos="1440"/>
        </w:tabs>
        <w:ind w:left="1440" w:hanging="646"/>
      </w:pPr>
      <w:rPr>
        <w:rFonts w:hint="default"/>
      </w:rPr>
    </w:lvl>
    <w:lvl w:ilvl="3">
      <w:start w:val="1"/>
      <w:numFmt w:val="decimal"/>
      <w:lvlText w:val="A%1.%2.%3.%4."/>
      <w:lvlJc w:val="left"/>
      <w:pPr>
        <w:tabs>
          <w:tab w:val="num" w:pos="1979"/>
        </w:tabs>
        <w:ind w:left="1979" w:hanging="539"/>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61555723"/>
    <w:multiLevelType w:val="hybridMultilevel"/>
    <w:tmpl w:val="5F441652"/>
    <w:lvl w:ilvl="0" w:tplc="0C070001">
      <w:start w:val="1"/>
      <w:numFmt w:val="bullet"/>
      <w:lvlText w:val=""/>
      <w:lvlJc w:val="left"/>
      <w:pPr>
        <w:ind w:left="1571" w:hanging="360"/>
      </w:pPr>
      <w:rPr>
        <w:rFonts w:ascii="Symbol" w:hAnsi="Symbol" w:hint="default"/>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38">
    <w:nsid w:val="638F2F18"/>
    <w:multiLevelType w:val="hybridMultilevel"/>
    <w:tmpl w:val="BC0A3FA6"/>
    <w:lvl w:ilvl="0" w:tplc="0C070001">
      <w:start w:val="1"/>
      <w:numFmt w:val="bullet"/>
      <w:lvlText w:val=""/>
      <w:lvlJc w:val="left"/>
      <w:pPr>
        <w:ind w:left="1571" w:hanging="360"/>
      </w:pPr>
      <w:rPr>
        <w:rFonts w:ascii="Symbol" w:hAnsi="Symbol" w:hint="default"/>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39">
    <w:nsid w:val="63F86471"/>
    <w:multiLevelType w:val="multilevel"/>
    <w:tmpl w:val="6D3C331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0">
    <w:nsid w:val="668E2675"/>
    <w:multiLevelType w:val="hybridMultilevel"/>
    <w:tmpl w:val="2230F5BA"/>
    <w:lvl w:ilvl="0" w:tplc="0C070001">
      <w:start w:val="1"/>
      <w:numFmt w:val="bullet"/>
      <w:lvlText w:val=""/>
      <w:lvlJc w:val="left"/>
      <w:pPr>
        <w:ind w:left="1571" w:hanging="360"/>
      </w:pPr>
      <w:rPr>
        <w:rFonts w:ascii="Symbol" w:hAnsi="Symbol" w:hint="default"/>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41">
    <w:nsid w:val="669540B5"/>
    <w:multiLevelType w:val="hybridMultilevel"/>
    <w:tmpl w:val="5748C25A"/>
    <w:lvl w:ilvl="0" w:tplc="0C070001">
      <w:start w:val="1"/>
      <w:numFmt w:val="bullet"/>
      <w:lvlText w:val=""/>
      <w:lvlJc w:val="left"/>
      <w:pPr>
        <w:ind w:left="1571" w:hanging="360"/>
      </w:pPr>
      <w:rPr>
        <w:rFonts w:ascii="Symbol" w:hAnsi="Symbol" w:hint="default"/>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42">
    <w:nsid w:val="66D3741F"/>
    <w:multiLevelType w:val="hybridMultilevel"/>
    <w:tmpl w:val="468CE2C4"/>
    <w:lvl w:ilvl="0" w:tplc="27D47B84">
      <w:start w:val="1"/>
      <w:numFmt w:val="decimal"/>
      <w:pStyle w:val="TeilE1"/>
      <w:lvlText w:val="E%1."/>
      <w:lvlJc w:val="left"/>
      <w:pPr>
        <w:ind w:left="502" w:hanging="360"/>
      </w:pPr>
      <w:rPr>
        <w:rFonts w:hint="default"/>
      </w:rPr>
    </w:lvl>
    <w:lvl w:ilvl="1" w:tplc="0C070019">
      <w:start w:val="1"/>
      <w:numFmt w:val="lowerLetter"/>
      <w:lvlText w:val="%2."/>
      <w:lvlJc w:val="left"/>
      <w:pPr>
        <w:ind w:left="2291" w:hanging="360"/>
      </w:pPr>
    </w:lvl>
    <w:lvl w:ilvl="2" w:tplc="0C07001B" w:tentative="1">
      <w:start w:val="1"/>
      <w:numFmt w:val="lowerRoman"/>
      <w:lvlText w:val="%3."/>
      <w:lvlJc w:val="right"/>
      <w:pPr>
        <w:ind w:left="3011" w:hanging="180"/>
      </w:pPr>
    </w:lvl>
    <w:lvl w:ilvl="3" w:tplc="0C07000F" w:tentative="1">
      <w:start w:val="1"/>
      <w:numFmt w:val="decimal"/>
      <w:lvlText w:val="%4."/>
      <w:lvlJc w:val="left"/>
      <w:pPr>
        <w:ind w:left="3731" w:hanging="360"/>
      </w:pPr>
    </w:lvl>
    <w:lvl w:ilvl="4" w:tplc="0C070019" w:tentative="1">
      <w:start w:val="1"/>
      <w:numFmt w:val="lowerLetter"/>
      <w:lvlText w:val="%5."/>
      <w:lvlJc w:val="left"/>
      <w:pPr>
        <w:ind w:left="4451" w:hanging="360"/>
      </w:pPr>
    </w:lvl>
    <w:lvl w:ilvl="5" w:tplc="0C07001B" w:tentative="1">
      <w:start w:val="1"/>
      <w:numFmt w:val="lowerRoman"/>
      <w:lvlText w:val="%6."/>
      <w:lvlJc w:val="right"/>
      <w:pPr>
        <w:ind w:left="5171" w:hanging="180"/>
      </w:pPr>
    </w:lvl>
    <w:lvl w:ilvl="6" w:tplc="0C07000F" w:tentative="1">
      <w:start w:val="1"/>
      <w:numFmt w:val="decimal"/>
      <w:lvlText w:val="%7."/>
      <w:lvlJc w:val="left"/>
      <w:pPr>
        <w:ind w:left="5891" w:hanging="360"/>
      </w:pPr>
    </w:lvl>
    <w:lvl w:ilvl="7" w:tplc="0C070019" w:tentative="1">
      <w:start w:val="1"/>
      <w:numFmt w:val="lowerLetter"/>
      <w:lvlText w:val="%8."/>
      <w:lvlJc w:val="left"/>
      <w:pPr>
        <w:ind w:left="6611" w:hanging="360"/>
      </w:pPr>
    </w:lvl>
    <w:lvl w:ilvl="8" w:tplc="0C07001B" w:tentative="1">
      <w:start w:val="1"/>
      <w:numFmt w:val="lowerRoman"/>
      <w:lvlText w:val="%9."/>
      <w:lvlJc w:val="right"/>
      <w:pPr>
        <w:ind w:left="7331" w:hanging="180"/>
      </w:pPr>
    </w:lvl>
  </w:abstractNum>
  <w:abstractNum w:abstractNumId="43">
    <w:nsid w:val="68B24DCE"/>
    <w:multiLevelType w:val="hybridMultilevel"/>
    <w:tmpl w:val="0C568A82"/>
    <w:lvl w:ilvl="0" w:tplc="DD20A060">
      <w:start w:val="1"/>
      <w:numFmt w:val="decimal"/>
      <w:lvlText w:val="%1"/>
      <w:lvlJc w:val="left"/>
      <w:pPr>
        <w:ind w:left="393" w:hanging="360"/>
      </w:pPr>
      <w:rPr>
        <w:rFonts w:hint="default"/>
      </w:rPr>
    </w:lvl>
    <w:lvl w:ilvl="1" w:tplc="0C070019" w:tentative="1">
      <w:start w:val="1"/>
      <w:numFmt w:val="lowerLetter"/>
      <w:lvlText w:val="%2."/>
      <w:lvlJc w:val="left"/>
      <w:pPr>
        <w:ind w:left="1113" w:hanging="360"/>
      </w:pPr>
    </w:lvl>
    <w:lvl w:ilvl="2" w:tplc="0C07001B" w:tentative="1">
      <w:start w:val="1"/>
      <w:numFmt w:val="lowerRoman"/>
      <w:lvlText w:val="%3."/>
      <w:lvlJc w:val="right"/>
      <w:pPr>
        <w:ind w:left="1833" w:hanging="180"/>
      </w:pPr>
    </w:lvl>
    <w:lvl w:ilvl="3" w:tplc="0C07000F" w:tentative="1">
      <w:start w:val="1"/>
      <w:numFmt w:val="decimal"/>
      <w:lvlText w:val="%4."/>
      <w:lvlJc w:val="left"/>
      <w:pPr>
        <w:ind w:left="2553" w:hanging="360"/>
      </w:pPr>
    </w:lvl>
    <w:lvl w:ilvl="4" w:tplc="0C070019" w:tentative="1">
      <w:start w:val="1"/>
      <w:numFmt w:val="lowerLetter"/>
      <w:lvlText w:val="%5."/>
      <w:lvlJc w:val="left"/>
      <w:pPr>
        <w:ind w:left="3273" w:hanging="360"/>
      </w:pPr>
    </w:lvl>
    <w:lvl w:ilvl="5" w:tplc="0C07001B" w:tentative="1">
      <w:start w:val="1"/>
      <w:numFmt w:val="lowerRoman"/>
      <w:lvlText w:val="%6."/>
      <w:lvlJc w:val="right"/>
      <w:pPr>
        <w:ind w:left="3993" w:hanging="180"/>
      </w:pPr>
    </w:lvl>
    <w:lvl w:ilvl="6" w:tplc="0C07000F" w:tentative="1">
      <w:start w:val="1"/>
      <w:numFmt w:val="decimal"/>
      <w:lvlText w:val="%7."/>
      <w:lvlJc w:val="left"/>
      <w:pPr>
        <w:ind w:left="4713" w:hanging="360"/>
      </w:pPr>
    </w:lvl>
    <w:lvl w:ilvl="7" w:tplc="0C070019" w:tentative="1">
      <w:start w:val="1"/>
      <w:numFmt w:val="lowerLetter"/>
      <w:lvlText w:val="%8."/>
      <w:lvlJc w:val="left"/>
      <w:pPr>
        <w:ind w:left="5433" w:hanging="360"/>
      </w:pPr>
    </w:lvl>
    <w:lvl w:ilvl="8" w:tplc="0C07001B" w:tentative="1">
      <w:start w:val="1"/>
      <w:numFmt w:val="lowerRoman"/>
      <w:lvlText w:val="%9."/>
      <w:lvlJc w:val="right"/>
      <w:pPr>
        <w:ind w:left="6153" w:hanging="180"/>
      </w:pPr>
    </w:lvl>
  </w:abstractNum>
  <w:abstractNum w:abstractNumId="44">
    <w:nsid w:val="69617E3F"/>
    <w:multiLevelType w:val="hybridMultilevel"/>
    <w:tmpl w:val="15AEFC46"/>
    <w:lvl w:ilvl="0" w:tplc="0C070001">
      <w:start w:val="1"/>
      <w:numFmt w:val="bullet"/>
      <w:lvlText w:val=""/>
      <w:lvlJc w:val="left"/>
      <w:pPr>
        <w:ind w:left="1571" w:hanging="360"/>
      </w:pPr>
      <w:rPr>
        <w:rFonts w:ascii="Symbol" w:hAnsi="Symbol" w:hint="default"/>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45">
    <w:nsid w:val="69FB00F2"/>
    <w:multiLevelType w:val="hybridMultilevel"/>
    <w:tmpl w:val="BDD635E8"/>
    <w:lvl w:ilvl="0" w:tplc="78DAD3EC">
      <w:start w:val="1"/>
      <w:numFmt w:val="decimal"/>
      <w:pStyle w:val="TeilE21"/>
      <w:lvlText w:val="E2.%1."/>
      <w:lvlJc w:val="left"/>
      <w:pPr>
        <w:ind w:left="1211"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6">
    <w:nsid w:val="6FA67B68"/>
    <w:multiLevelType w:val="hybridMultilevel"/>
    <w:tmpl w:val="2CFAD8DA"/>
    <w:lvl w:ilvl="0" w:tplc="0C070001">
      <w:start w:val="1"/>
      <w:numFmt w:val="bullet"/>
      <w:lvlText w:val=""/>
      <w:lvlJc w:val="left"/>
      <w:pPr>
        <w:ind w:left="1571" w:hanging="360"/>
      </w:pPr>
      <w:rPr>
        <w:rFonts w:ascii="Symbol" w:hAnsi="Symbol" w:hint="default"/>
      </w:rPr>
    </w:lvl>
    <w:lvl w:ilvl="1" w:tplc="0C070003">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47">
    <w:nsid w:val="71B27AC6"/>
    <w:multiLevelType w:val="singleLevel"/>
    <w:tmpl w:val="27D813C6"/>
    <w:lvl w:ilvl="0">
      <w:start w:val="1"/>
      <w:numFmt w:val="bullet"/>
      <w:pStyle w:val="Liste"/>
      <w:lvlText w:val="-"/>
      <w:lvlJc w:val="left"/>
      <w:pPr>
        <w:tabs>
          <w:tab w:val="num" w:pos="360"/>
        </w:tabs>
        <w:ind w:left="360" w:hanging="360"/>
      </w:pPr>
      <w:rPr>
        <w:sz w:val="16"/>
      </w:rPr>
    </w:lvl>
  </w:abstractNum>
  <w:abstractNum w:abstractNumId="48">
    <w:nsid w:val="7660153F"/>
    <w:multiLevelType w:val="hybridMultilevel"/>
    <w:tmpl w:val="443E4D96"/>
    <w:lvl w:ilvl="0" w:tplc="04070001">
      <w:start w:val="1"/>
      <w:numFmt w:val="bullet"/>
      <w:lvlText w:val=""/>
      <w:lvlJc w:val="left"/>
      <w:pPr>
        <w:ind w:left="1211"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9">
    <w:nsid w:val="7D241D7D"/>
    <w:multiLevelType w:val="hybridMultilevel"/>
    <w:tmpl w:val="0A40ACEC"/>
    <w:lvl w:ilvl="0" w:tplc="04070001">
      <w:start w:val="1"/>
      <w:numFmt w:val="bullet"/>
      <w:lvlText w:val=""/>
      <w:lvlJc w:val="left"/>
      <w:pPr>
        <w:ind w:left="1145" w:hanging="360"/>
      </w:pPr>
      <w:rPr>
        <w:rFonts w:ascii="Symbol" w:hAnsi="Symbol" w:hint="default"/>
      </w:rPr>
    </w:lvl>
    <w:lvl w:ilvl="1" w:tplc="04070003">
      <w:start w:val="1"/>
      <w:numFmt w:val="bullet"/>
      <w:lvlText w:val="o"/>
      <w:lvlJc w:val="left"/>
      <w:pPr>
        <w:ind w:left="1865" w:hanging="360"/>
      </w:pPr>
      <w:rPr>
        <w:rFonts w:ascii="Courier New" w:hAnsi="Courier New" w:cs="Courier New" w:hint="default"/>
      </w:rPr>
    </w:lvl>
    <w:lvl w:ilvl="2" w:tplc="04070005">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50">
    <w:nsid w:val="7E002613"/>
    <w:multiLevelType w:val="multilevel"/>
    <w:tmpl w:val="F08CC702"/>
    <w:lvl w:ilvl="0">
      <w:start w:val="1"/>
      <w:numFmt w:val="decimal"/>
      <w:lvlText w:val="B%1."/>
      <w:lvlJc w:val="left"/>
      <w:pPr>
        <w:ind w:left="567" w:hanging="567"/>
      </w:pPr>
      <w:rPr>
        <w:rFonts w:cs="Times New Roman"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1134" w:hanging="624"/>
      </w:pPr>
      <w:rPr>
        <w:rFonts w:ascii="Verdana" w:eastAsia="Calibri" w:hAnsi="Verdana"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B%1.%2.%3"/>
      <w:lvlJc w:val="left"/>
      <w:pPr>
        <w:tabs>
          <w:tab w:val="num" w:pos="1134"/>
        </w:tabs>
        <w:ind w:left="2098" w:hanging="964"/>
      </w:pPr>
      <w:rPr>
        <w:rFonts w:hint="default"/>
      </w:rPr>
    </w:lvl>
    <w:lvl w:ilvl="3">
      <w:start w:val="1"/>
      <w:numFmt w:val="decimal"/>
      <w:lvlRestart w:val="2"/>
      <w:lvlText w:val="B%1.%2.%4. "/>
      <w:lvlJc w:val="left"/>
      <w:pPr>
        <w:ind w:left="1814" w:hanging="963"/>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B%1.%5."/>
      <w:lvlJc w:val="left"/>
      <w:pPr>
        <w:ind w:left="1588" w:hanging="737"/>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51">
    <w:nsid w:val="7E777895"/>
    <w:multiLevelType w:val="hybridMultilevel"/>
    <w:tmpl w:val="8EE46C24"/>
    <w:lvl w:ilvl="0" w:tplc="0C070001">
      <w:start w:val="1"/>
      <w:numFmt w:val="bullet"/>
      <w:lvlText w:val=""/>
      <w:lvlJc w:val="left"/>
      <w:pPr>
        <w:ind w:left="1571" w:hanging="360"/>
      </w:pPr>
      <w:rPr>
        <w:rFonts w:ascii="Symbol" w:hAnsi="Symbol" w:hint="default"/>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52">
    <w:nsid w:val="7F7C0E09"/>
    <w:multiLevelType w:val="hybridMultilevel"/>
    <w:tmpl w:val="4A46E916"/>
    <w:lvl w:ilvl="0" w:tplc="0C070001">
      <w:start w:val="1"/>
      <w:numFmt w:val="bullet"/>
      <w:lvlText w:val=""/>
      <w:lvlJc w:val="left"/>
      <w:pPr>
        <w:ind w:left="1571" w:hanging="360"/>
      </w:pPr>
      <w:rPr>
        <w:rFonts w:ascii="Symbol" w:hAnsi="Symbol" w:hint="default"/>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9"/>
  </w:num>
  <w:num w:numId="12">
    <w:abstractNumId w:val="24"/>
  </w:num>
  <w:num w:numId="13">
    <w:abstractNumId w:val="20"/>
  </w:num>
  <w:num w:numId="14">
    <w:abstractNumId w:val="28"/>
  </w:num>
  <w:num w:numId="15">
    <w:abstractNumId w:val="23"/>
  </w:num>
  <w:num w:numId="16">
    <w:abstractNumId w:val="47"/>
  </w:num>
  <w:num w:numId="17">
    <w:abstractNumId w:val="12"/>
  </w:num>
  <w:num w:numId="18">
    <w:abstractNumId w:val="26"/>
    <w:lvlOverride w:ilvl="0">
      <w:startOverride w:val="1"/>
    </w:lvlOverride>
  </w:num>
  <w:num w:numId="19">
    <w:abstractNumId w:val="42"/>
  </w:num>
  <w:num w:numId="20">
    <w:abstractNumId w:val="31"/>
  </w:num>
  <w:num w:numId="21">
    <w:abstractNumId w:val="45"/>
  </w:num>
  <w:num w:numId="22">
    <w:abstractNumId w:val="36"/>
  </w:num>
  <w:num w:numId="23">
    <w:abstractNumId w:val="19"/>
  </w:num>
  <w:num w:numId="24">
    <w:abstractNumId w:val="14"/>
  </w:num>
  <w:num w:numId="25">
    <w:abstractNumId w:val="25"/>
  </w:num>
  <w:num w:numId="26">
    <w:abstractNumId w:val="46"/>
  </w:num>
  <w:num w:numId="27">
    <w:abstractNumId w:val="45"/>
    <w:lvlOverride w:ilvl="0">
      <w:startOverride w:val="1"/>
    </w:lvlOverride>
  </w:num>
  <w:num w:numId="28">
    <w:abstractNumId w:val="40"/>
  </w:num>
  <w:num w:numId="29">
    <w:abstractNumId w:val="38"/>
  </w:num>
  <w:num w:numId="30">
    <w:abstractNumId w:val="33"/>
  </w:num>
  <w:num w:numId="31">
    <w:abstractNumId w:val="51"/>
  </w:num>
  <w:num w:numId="32">
    <w:abstractNumId w:val="45"/>
    <w:lvlOverride w:ilvl="0">
      <w:startOverride w:val="1"/>
    </w:lvlOverride>
  </w:num>
  <w:num w:numId="33">
    <w:abstractNumId w:val="44"/>
  </w:num>
  <w:num w:numId="34">
    <w:abstractNumId w:val="37"/>
  </w:num>
  <w:num w:numId="35">
    <w:abstractNumId w:val="10"/>
    <w:lvlOverride w:ilvl="0">
      <w:lvl w:ilvl="0">
        <w:start w:val="1"/>
        <w:numFmt w:val="bullet"/>
        <w:lvlText w:val=""/>
        <w:legacy w:legacy="1" w:legacySpace="0" w:legacyIndent="283"/>
        <w:lvlJc w:val="left"/>
        <w:pPr>
          <w:ind w:left="851" w:hanging="283"/>
        </w:pPr>
        <w:rPr>
          <w:rFonts w:ascii="Symbol" w:hAnsi="Symbol" w:hint="default"/>
        </w:rPr>
      </w:lvl>
    </w:lvlOverride>
  </w:num>
  <w:num w:numId="36">
    <w:abstractNumId w:val="35"/>
  </w:num>
  <w:num w:numId="37">
    <w:abstractNumId w:val="45"/>
  </w:num>
  <w:num w:numId="38">
    <w:abstractNumId w:val="52"/>
  </w:num>
  <w:num w:numId="39">
    <w:abstractNumId w:val="15"/>
  </w:num>
  <w:num w:numId="40">
    <w:abstractNumId w:val="29"/>
  </w:num>
  <w:num w:numId="41">
    <w:abstractNumId w:val="30"/>
  </w:num>
  <w:num w:numId="42">
    <w:abstractNumId w:val="21"/>
  </w:num>
  <w:num w:numId="43">
    <w:abstractNumId w:val="13"/>
  </w:num>
  <w:num w:numId="44">
    <w:abstractNumId w:val="18"/>
  </w:num>
  <w:num w:numId="45">
    <w:abstractNumId w:val="16"/>
  </w:num>
  <w:num w:numId="46">
    <w:abstractNumId w:val="11"/>
  </w:num>
  <w:num w:numId="47">
    <w:abstractNumId w:val="41"/>
  </w:num>
  <w:num w:numId="48">
    <w:abstractNumId w:val="42"/>
  </w:num>
  <w:num w:numId="49">
    <w:abstractNumId w:val="32"/>
  </w:num>
  <w:num w:numId="50">
    <w:abstractNumId w:val="17"/>
  </w:num>
  <w:num w:numId="51">
    <w:abstractNumId w:val="22"/>
  </w:num>
  <w:num w:numId="52">
    <w:abstractNumId w:val="34"/>
  </w:num>
  <w:num w:numId="53">
    <w:abstractNumId w:val="48"/>
  </w:num>
  <w:num w:numId="54">
    <w:abstractNumId w:val="50"/>
  </w:num>
  <w:num w:numId="55">
    <w:abstractNumId w:val="43"/>
  </w:num>
  <w:num w:numId="56">
    <w:abstractNumId w:val="27"/>
  </w:num>
  <w:num w:numId="57">
    <w:abstractNumId w:val="49"/>
  </w:num>
  <w:num w:numId="58">
    <w:abstractNumId w:val="4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autoHyphenation/>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713"/>
    <w:rsid w:val="00000AE5"/>
    <w:rsid w:val="00000E6D"/>
    <w:rsid w:val="00001252"/>
    <w:rsid w:val="000021A8"/>
    <w:rsid w:val="000025AA"/>
    <w:rsid w:val="000027D5"/>
    <w:rsid w:val="0000313A"/>
    <w:rsid w:val="000047F6"/>
    <w:rsid w:val="00005A54"/>
    <w:rsid w:val="000079D3"/>
    <w:rsid w:val="0001037E"/>
    <w:rsid w:val="00010638"/>
    <w:rsid w:val="00010E5E"/>
    <w:rsid w:val="00011121"/>
    <w:rsid w:val="00011F28"/>
    <w:rsid w:val="00011FB8"/>
    <w:rsid w:val="00012A6D"/>
    <w:rsid w:val="0001376A"/>
    <w:rsid w:val="00013991"/>
    <w:rsid w:val="0001495B"/>
    <w:rsid w:val="00015D92"/>
    <w:rsid w:val="00015E11"/>
    <w:rsid w:val="00015F8E"/>
    <w:rsid w:val="0001682E"/>
    <w:rsid w:val="00017075"/>
    <w:rsid w:val="00017C65"/>
    <w:rsid w:val="00020536"/>
    <w:rsid w:val="00020DDC"/>
    <w:rsid w:val="00021463"/>
    <w:rsid w:val="00021C24"/>
    <w:rsid w:val="00021E78"/>
    <w:rsid w:val="00021F7E"/>
    <w:rsid w:val="00022746"/>
    <w:rsid w:val="000228C8"/>
    <w:rsid w:val="00022BFB"/>
    <w:rsid w:val="00022DFA"/>
    <w:rsid w:val="00025086"/>
    <w:rsid w:val="00025DA3"/>
    <w:rsid w:val="00026BCF"/>
    <w:rsid w:val="00026EB5"/>
    <w:rsid w:val="00027357"/>
    <w:rsid w:val="0002740D"/>
    <w:rsid w:val="000276A8"/>
    <w:rsid w:val="0003013C"/>
    <w:rsid w:val="00030675"/>
    <w:rsid w:val="00030CD7"/>
    <w:rsid w:val="0003108D"/>
    <w:rsid w:val="00031119"/>
    <w:rsid w:val="000319CD"/>
    <w:rsid w:val="0003271D"/>
    <w:rsid w:val="00033A46"/>
    <w:rsid w:val="0003402E"/>
    <w:rsid w:val="00035E40"/>
    <w:rsid w:val="000366C4"/>
    <w:rsid w:val="00036A25"/>
    <w:rsid w:val="00036D36"/>
    <w:rsid w:val="000372FC"/>
    <w:rsid w:val="00037D55"/>
    <w:rsid w:val="000405F4"/>
    <w:rsid w:val="000407AC"/>
    <w:rsid w:val="0004098B"/>
    <w:rsid w:val="00040A4C"/>
    <w:rsid w:val="0004286C"/>
    <w:rsid w:val="00042A89"/>
    <w:rsid w:val="00042B98"/>
    <w:rsid w:val="0004438C"/>
    <w:rsid w:val="000446AA"/>
    <w:rsid w:val="000446DF"/>
    <w:rsid w:val="00044C00"/>
    <w:rsid w:val="00044CC2"/>
    <w:rsid w:val="00045050"/>
    <w:rsid w:val="00045689"/>
    <w:rsid w:val="000457ED"/>
    <w:rsid w:val="00045AC8"/>
    <w:rsid w:val="00045E27"/>
    <w:rsid w:val="0004657B"/>
    <w:rsid w:val="0004693D"/>
    <w:rsid w:val="00046BA0"/>
    <w:rsid w:val="00046E63"/>
    <w:rsid w:val="00047F92"/>
    <w:rsid w:val="00051479"/>
    <w:rsid w:val="0005181C"/>
    <w:rsid w:val="00051AD2"/>
    <w:rsid w:val="00053B0B"/>
    <w:rsid w:val="00054DE5"/>
    <w:rsid w:val="00056AD1"/>
    <w:rsid w:val="00060A07"/>
    <w:rsid w:val="000615CB"/>
    <w:rsid w:val="000618F5"/>
    <w:rsid w:val="0006367A"/>
    <w:rsid w:val="00063CE5"/>
    <w:rsid w:val="00063FFD"/>
    <w:rsid w:val="0006585D"/>
    <w:rsid w:val="00066842"/>
    <w:rsid w:val="00067CAF"/>
    <w:rsid w:val="0007070F"/>
    <w:rsid w:val="000708C2"/>
    <w:rsid w:val="00070CF8"/>
    <w:rsid w:val="00072370"/>
    <w:rsid w:val="00072F79"/>
    <w:rsid w:val="00073001"/>
    <w:rsid w:val="00074AFA"/>
    <w:rsid w:val="00075285"/>
    <w:rsid w:val="00076734"/>
    <w:rsid w:val="00076785"/>
    <w:rsid w:val="000767DD"/>
    <w:rsid w:val="00077DE9"/>
    <w:rsid w:val="00080158"/>
    <w:rsid w:val="00081C4F"/>
    <w:rsid w:val="00082194"/>
    <w:rsid w:val="00082537"/>
    <w:rsid w:val="0008293C"/>
    <w:rsid w:val="0008301B"/>
    <w:rsid w:val="00084261"/>
    <w:rsid w:val="00084594"/>
    <w:rsid w:val="00084ABE"/>
    <w:rsid w:val="00084D24"/>
    <w:rsid w:val="000853E1"/>
    <w:rsid w:val="00085CED"/>
    <w:rsid w:val="00085F27"/>
    <w:rsid w:val="00086ABC"/>
    <w:rsid w:val="0008767D"/>
    <w:rsid w:val="00087D0C"/>
    <w:rsid w:val="00090568"/>
    <w:rsid w:val="00090604"/>
    <w:rsid w:val="00090711"/>
    <w:rsid w:val="0009074A"/>
    <w:rsid w:val="00090C30"/>
    <w:rsid w:val="00090F48"/>
    <w:rsid w:val="00091586"/>
    <w:rsid w:val="00091878"/>
    <w:rsid w:val="00093368"/>
    <w:rsid w:val="000944B0"/>
    <w:rsid w:val="000947A6"/>
    <w:rsid w:val="0009542D"/>
    <w:rsid w:val="000967F1"/>
    <w:rsid w:val="000978A9"/>
    <w:rsid w:val="00097993"/>
    <w:rsid w:val="00097A8B"/>
    <w:rsid w:val="000A0344"/>
    <w:rsid w:val="000A0352"/>
    <w:rsid w:val="000A1731"/>
    <w:rsid w:val="000A235B"/>
    <w:rsid w:val="000A4789"/>
    <w:rsid w:val="000A4A83"/>
    <w:rsid w:val="000A4B8E"/>
    <w:rsid w:val="000A5992"/>
    <w:rsid w:val="000A5CED"/>
    <w:rsid w:val="000A699A"/>
    <w:rsid w:val="000A6B2E"/>
    <w:rsid w:val="000A6C52"/>
    <w:rsid w:val="000A6EF0"/>
    <w:rsid w:val="000A72B5"/>
    <w:rsid w:val="000B019C"/>
    <w:rsid w:val="000B0902"/>
    <w:rsid w:val="000B0BB5"/>
    <w:rsid w:val="000B0FE4"/>
    <w:rsid w:val="000B18A1"/>
    <w:rsid w:val="000B1F1B"/>
    <w:rsid w:val="000B228B"/>
    <w:rsid w:val="000B256F"/>
    <w:rsid w:val="000B2676"/>
    <w:rsid w:val="000B2853"/>
    <w:rsid w:val="000B2AEB"/>
    <w:rsid w:val="000B3365"/>
    <w:rsid w:val="000B35D5"/>
    <w:rsid w:val="000B3CCA"/>
    <w:rsid w:val="000B47FD"/>
    <w:rsid w:val="000B4E50"/>
    <w:rsid w:val="000B50EB"/>
    <w:rsid w:val="000B5ACB"/>
    <w:rsid w:val="000B67F3"/>
    <w:rsid w:val="000B7C37"/>
    <w:rsid w:val="000B7F07"/>
    <w:rsid w:val="000C0626"/>
    <w:rsid w:val="000C06C2"/>
    <w:rsid w:val="000C162C"/>
    <w:rsid w:val="000C287C"/>
    <w:rsid w:val="000C362B"/>
    <w:rsid w:val="000C3B5E"/>
    <w:rsid w:val="000C5A48"/>
    <w:rsid w:val="000C7088"/>
    <w:rsid w:val="000D0A8B"/>
    <w:rsid w:val="000D0EA4"/>
    <w:rsid w:val="000D1231"/>
    <w:rsid w:val="000D1982"/>
    <w:rsid w:val="000D1A5D"/>
    <w:rsid w:val="000D256D"/>
    <w:rsid w:val="000D35ED"/>
    <w:rsid w:val="000D4250"/>
    <w:rsid w:val="000D49B5"/>
    <w:rsid w:val="000D4C2D"/>
    <w:rsid w:val="000D4E82"/>
    <w:rsid w:val="000D59E5"/>
    <w:rsid w:val="000D5AB4"/>
    <w:rsid w:val="000D5B9A"/>
    <w:rsid w:val="000D5D1A"/>
    <w:rsid w:val="000D7A4F"/>
    <w:rsid w:val="000E01E1"/>
    <w:rsid w:val="000E04E7"/>
    <w:rsid w:val="000E04F8"/>
    <w:rsid w:val="000E0662"/>
    <w:rsid w:val="000E0754"/>
    <w:rsid w:val="000E0AF1"/>
    <w:rsid w:val="000E139A"/>
    <w:rsid w:val="000E148F"/>
    <w:rsid w:val="000E169D"/>
    <w:rsid w:val="000E2560"/>
    <w:rsid w:val="000E2B7C"/>
    <w:rsid w:val="000E3337"/>
    <w:rsid w:val="000E3478"/>
    <w:rsid w:val="000E3B2F"/>
    <w:rsid w:val="000E528C"/>
    <w:rsid w:val="000E52FA"/>
    <w:rsid w:val="000E5C54"/>
    <w:rsid w:val="000E5DCA"/>
    <w:rsid w:val="000F008D"/>
    <w:rsid w:val="000F0937"/>
    <w:rsid w:val="000F169C"/>
    <w:rsid w:val="000F1792"/>
    <w:rsid w:val="000F1881"/>
    <w:rsid w:val="000F1C8C"/>
    <w:rsid w:val="000F22CC"/>
    <w:rsid w:val="000F3D0C"/>
    <w:rsid w:val="000F4C0C"/>
    <w:rsid w:val="000F511D"/>
    <w:rsid w:val="000F5840"/>
    <w:rsid w:val="000F5FBA"/>
    <w:rsid w:val="000F668B"/>
    <w:rsid w:val="000F6DF8"/>
    <w:rsid w:val="000F6F17"/>
    <w:rsid w:val="000F7904"/>
    <w:rsid w:val="00100D45"/>
    <w:rsid w:val="001013BB"/>
    <w:rsid w:val="001016D1"/>
    <w:rsid w:val="001018F8"/>
    <w:rsid w:val="00103BFC"/>
    <w:rsid w:val="0010507F"/>
    <w:rsid w:val="00105613"/>
    <w:rsid w:val="00105719"/>
    <w:rsid w:val="0010591F"/>
    <w:rsid w:val="00105D68"/>
    <w:rsid w:val="00107244"/>
    <w:rsid w:val="0011006C"/>
    <w:rsid w:val="001106C2"/>
    <w:rsid w:val="00110C02"/>
    <w:rsid w:val="001127BC"/>
    <w:rsid w:val="00112A6D"/>
    <w:rsid w:val="00113839"/>
    <w:rsid w:val="00114F6D"/>
    <w:rsid w:val="0011527E"/>
    <w:rsid w:val="001152DF"/>
    <w:rsid w:val="001168BB"/>
    <w:rsid w:val="00117315"/>
    <w:rsid w:val="001177D4"/>
    <w:rsid w:val="00117D3F"/>
    <w:rsid w:val="00122324"/>
    <w:rsid w:val="001228F5"/>
    <w:rsid w:val="00122E4D"/>
    <w:rsid w:val="00123515"/>
    <w:rsid w:val="00124545"/>
    <w:rsid w:val="00125558"/>
    <w:rsid w:val="001269AE"/>
    <w:rsid w:val="00127253"/>
    <w:rsid w:val="001277A1"/>
    <w:rsid w:val="001301F7"/>
    <w:rsid w:val="0013074F"/>
    <w:rsid w:val="00130B64"/>
    <w:rsid w:val="00131810"/>
    <w:rsid w:val="00132942"/>
    <w:rsid w:val="00132FF6"/>
    <w:rsid w:val="0013301A"/>
    <w:rsid w:val="0013323E"/>
    <w:rsid w:val="00133316"/>
    <w:rsid w:val="00133ABE"/>
    <w:rsid w:val="00133B37"/>
    <w:rsid w:val="00133F71"/>
    <w:rsid w:val="001341F1"/>
    <w:rsid w:val="00135325"/>
    <w:rsid w:val="00135666"/>
    <w:rsid w:val="00135BF6"/>
    <w:rsid w:val="00135EA1"/>
    <w:rsid w:val="00136FD8"/>
    <w:rsid w:val="001378D5"/>
    <w:rsid w:val="00137EE8"/>
    <w:rsid w:val="001411A0"/>
    <w:rsid w:val="001416D6"/>
    <w:rsid w:val="00144991"/>
    <w:rsid w:val="00145455"/>
    <w:rsid w:val="00145999"/>
    <w:rsid w:val="00145A0D"/>
    <w:rsid w:val="001466F9"/>
    <w:rsid w:val="00146D17"/>
    <w:rsid w:val="00146E27"/>
    <w:rsid w:val="0014715E"/>
    <w:rsid w:val="001471DC"/>
    <w:rsid w:val="0014729E"/>
    <w:rsid w:val="00147733"/>
    <w:rsid w:val="00147770"/>
    <w:rsid w:val="00150543"/>
    <w:rsid w:val="00150E1B"/>
    <w:rsid w:val="0015419B"/>
    <w:rsid w:val="0015446F"/>
    <w:rsid w:val="0015477A"/>
    <w:rsid w:val="00155446"/>
    <w:rsid w:val="00155983"/>
    <w:rsid w:val="00156277"/>
    <w:rsid w:val="001570A0"/>
    <w:rsid w:val="001577C4"/>
    <w:rsid w:val="0016054B"/>
    <w:rsid w:val="00160C4A"/>
    <w:rsid w:val="001615E4"/>
    <w:rsid w:val="00162515"/>
    <w:rsid w:val="001631DA"/>
    <w:rsid w:val="00163FCB"/>
    <w:rsid w:val="00164396"/>
    <w:rsid w:val="00165980"/>
    <w:rsid w:val="00165C10"/>
    <w:rsid w:val="00166DC0"/>
    <w:rsid w:val="00167AF7"/>
    <w:rsid w:val="00170811"/>
    <w:rsid w:val="001715DF"/>
    <w:rsid w:val="0017308B"/>
    <w:rsid w:val="0017463B"/>
    <w:rsid w:val="00176781"/>
    <w:rsid w:val="00176D55"/>
    <w:rsid w:val="0018022F"/>
    <w:rsid w:val="00180349"/>
    <w:rsid w:val="00180638"/>
    <w:rsid w:val="00180B8F"/>
    <w:rsid w:val="00181BC4"/>
    <w:rsid w:val="00181C9B"/>
    <w:rsid w:val="00185152"/>
    <w:rsid w:val="00186D94"/>
    <w:rsid w:val="0018732B"/>
    <w:rsid w:val="00187FFE"/>
    <w:rsid w:val="00190982"/>
    <w:rsid w:val="00191570"/>
    <w:rsid w:val="00191C60"/>
    <w:rsid w:val="00191E61"/>
    <w:rsid w:val="00192561"/>
    <w:rsid w:val="00194125"/>
    <w:rsid w:val="00195FB1"/>
    <w:rsid w:val="00196E5C"/>
    <w:rsid w:val="001971D3"/>
    <w:rsid w:val="001975AA"/>
    <w:rsid w:val="001976E8"/>
    <w:rsid w:val="00197DAB"/>
    <w:rsid w:val="00197F19"/>
    <w:rsid w:val="001A1300"/>
    <w:rsid w:val="001A176D"/>
    <w:rsid w:val="001A1BA5"/>
    <w:rsid w:val="001A2340"/>
    <w:rsid w:val="001A278F"/>
    <w:rsid w:val="001A2C76"/>
    <w:rsid w:val="001A309B"/>
    <w:rsid w:val="001A32F6"/>
    <w:rsid w:val="001A3D3D"/>
    <w:rsid w:val="001A41DE"/>
    <w:rsid w:val="001A4745"/>
    <w:rsid w:val="001A4B21"/>
    <w:rsid w:val="001A4F29"/>
    <w:rsid w:val="001A5227"/>
    <w:rsid w:val="001A53DF"/>
    <w:rsid w:val="001A5519"/>
    <w:rsid w:val="001A581D"/>
    <w:rsid w:val="001A67A2"/>
    <w:rsid w:val="001A68BD"/>
    <w:rsid w:val="001A70B2"/>
    <w:rsid w:val="001A7190"/>
    <w:rsid w:val="001A797B"/>
    <w:rsid w:val="001A7E76"/>
    <w:rsid w:val="001A7FA6"/>
    <w:rsid w:val="001B0D9D"/>
    <w:rsid w:val="001B0E53"/>
    <w:rsid w:val="001B1FDD"/>
    <w:rsid w:val="001B24BE"/>
    <w:rsid w:val="001B300D"/>
    <w:rsid w:val="001B35C5"/>
    <w:rsid w:val="001B5AE0"/>
    <w:rsid w:val="001B6239"/>
    <w:rsid w:val="001B66D3"/>
    <w:rsid w:val="001B67FA"/>
    <w:rsid w:val="001B6B3D"/>
    <w:rsid w:val="001C0151"/>
    <w:rsid w:val="001C036F"/>
    <w:rsid w:val="001C196E"/>
    <w:rsid w:val="001C219D"/>
    <w:rsid w:val="001C320D"/>
    <w:rsid w:val="001C369E"/>
    <w:rsid w:val="001C3ACD"/>
    <w:rsid w:val="001C3FF0"/>
    <w:rsid w:val="001C53F4"/>
    <w:rsid w:val="001C6590"/>
    <w:rsid w:val="001C6B94"/>
    <w:rsid w:val="001C6E54"/>
    <w:rsid w:val="001D08B1"/>
    <w:rsid w:val="001D0DD4"/>
    <w:rsid w:val="001D1013"/>
    <w:rsid w:val="001D16B8"/>
    <w:rsid w:val="001D2F07"/>
    <w:rsid w:val="001D4F5E"/>
    <w:rsid w:val="001D5298"/>
    <w:rsid w:val="001E1273"/>
    <w:rsid w:val="001E13D2"/>
    <w:rsid w:val="001E1466"/>
    <w:rsid w:val="001E1736"/>
    <w:rsid w:val="001E19DC"/>
    <w:rsid w:val="001E252F"/>
    <w:rsid w:val="001E299C"/>
    <w:rsid w:val="001E3175"/>
    <w:rsid w:val="001E3384"/>
    <w:rsid w:val="001E3F86"/>
    <w:rsid w:val="001E3FE3"/>
    <w:rsid w:val="001E40C8"/>
    <w:rsid w:val="001E6B0B"/>
    <w:rsid w:val="001E721C"/>
    <w:rsid w:val="001E7414"/>
    <w:rsid w:val="001E7659"/>
    <w:rsid w:val="001F0285"/>
    <w:rsid w:val="001F0438"/>
    <w:rsid w:val="001F0F70"/>
    <w:rsid w:val="001F0F94"/>
    <w:rsid w:val="001F200E"/>
    <w:rsid w:val="001F260A"/>
    <w:rsid w:val="001F293A"/>
    <w:rsid w:val="001F3581"/>
    <w:rsid w:val="001F4412"/>
    <w:rsid w:val="001F474C"/>
    <w:rsid w:val="001F5037"/>
    <w:rsid w:val="001F5E1B"/>
    <w:rsid w:val="001F5EAA"/>
    <w:rsid w:val="001F5F06"/>
    <w:rsid w:val="001F6502"/>
    <w:rsid w:val="001F67A5"/>
    <w:rsid w:val="001F7353"/>
    <w:rsid w:val="00200F2B"/>
    <w:rsid w:val="0020255C"/>
    <w:rsid w:val="0020314F"/>
    <w:rsid w:val="00203BB2"/>
    <w:rsid w:val="00205742"/>
    <w:rsid w:val="0020630D"/>
    <w:rsid w:val="002069D6"/>
    <w:rsid w:val="00206AA4"/>
    <w:rsid w:val="002070E9"/>
    <w:rsid w:val="00207107"/>
    <w:rsid w:val="00210298"/>
    <w:rsid w:val="002104EF"/>
    <w:rsid w:val="00210702"/>
    <w:rsid w:val="00210722"/>
    <w:rsid w:val="0021073D"/>
    <w:rsid w:val="00210C29"/>
    <w:rsid w:val="00211B37"/>
    <w:rsid w:val="00211D13"/>
    <w:rsid w:val="00212B2F"/>
    <w:rsid w:val="002138AD"/>
    <w:rsid w:val="00213FB5"/>
    <w:rsid w:val="00215D6A"/>
    <w:rsid w:val="0021643E"/>
    <w:rsid w:val="002169CA"/>
    <w:rsid w:val="00217FBD"/>
    <w:rsid w:val="002201F5"/>
    <w:rsid w:val="0022067B"/>
    <w:rsid w:val="002206C2"/>
    <w:rsid w:val="00220F0B"/>
    <w:rsid w:val="00221385"/>
    <w:rsid w:val="002218A1"/>
    <w:rsid w:val="00221ACA"/>
    <w:rsid w:val="00224907"/>
    <w:rsid w:val="00224A4D"/>
    <w:rsid w:val="00224DAA"/>
    <w:rsid w:val="00225436"/>
    <w:rsid w:val="00225E8E"/>
    <w:rsid w:val="00226B79"/>
    <w:rsid w:val="002276D3"/>
    <w:rsid w:val="00227FCB"/>
    <w:rsid w:val="0023001E"/>
    <w:rsid w:val="0023025D"/>
    <w:rsid w:val="00231387"/>
    <w:rsid w:val="002322B5"/>
    <w:rsid w:val="00232879"/>
    <w:rsid w:val="002333D3"/>
    <w:rsid w:val="00233A2F"/>
    <w:rsid w:val="00234B15"/>
    <w:rsid w:val="00235196"/>
    <w:rsid w:val="00236D19"/>
    <w:rsid w:val="002413BB"/>
    <w:rsid w:val="0024194E"/>
    <w:rsid w:val="002420AF"/>
    <w:rsid w:val="00242205"/>
    <w:rsid w:val="0024221D"/>
    <w:rsid w:val="0024270D"/>
    <w:rsid w:val="002427B0"/>
    <w:rsid w:val="00242D9A"/>
    <w:rsid w:val="00243EF6"/>
    <w:rsid w:val="00243F51"/>
    <w:rsid w:val="00244904"/>
    <w:rsid w:val="002451AA"/>
    <w:rsid w:val="00245C3A"/>
    <w:rsid w:val="00245D13"/>
    <w:rsid w:val="002460EC"/>
    <w:rsid w:val="002474A4"/>
    <w:rsid w:val="00247679"/>
    <w:rsid w:val="00250274"/>
    <w:rsid w:val="002507B4"/>
    <w:rsid w:val="002525BE"/>
    <w:rsid w:val="002527C7"/>
    <w:rsid w:val="002557CC"/>
    <w:rsid w:val="0025593E"/>
    <w:rsid w:val="00256393"/>
    <w:rsid w:val="00257125"/>
    <w:rsid w:val="002571F4"/>
    <w:rsid w:val="00260474"/>
    <w:rsid w:val="00260758"/>
    <w:rsid w:val="00263D1A"/>
    <w:rsid w:val="002641DA"/>
    <w:rsid w:val="00265E30"/>
    <w:rsid w:val="0026711B"/>
    <w:rsid w:val="002675ED"/>
    <w:rsid w:val="002676E0"/>
    <w:rsid w:val="00267ECB"/>
    <w:rsid w:val="0027037F"/>
    <w:rsid w:val="002706B6"/>
    <w:rsid w:val="00271364"/>
    <w:rsid w:val="002719DC"/>
    <w:rsid w:val="00271EFB"/>
    <w:rsid w:val="00272EF0"/>
    <w:rsid w:val="002749FC"/>
    <w:rsid w:val="00276528"/>
    <w:rsid w:val="0027690E"/>
    <w:rsid w:val="0027773F"/>
    <w:rsid w:val="00277D19"/>
    <w:rsid w:val="00277D1C"/>
    <w:rsid w:val="002807E1"/>
    <w:rsid w:val="00280836"/>
    <w:rsid w:val="0028087E"/>
    <w:rsid w:val="002816FF"/>
    <w:rsid w:val="00281E14"/>
    <w:rsid w:val="00282ADC"/>
    <w:rsid w:val="002830FE"/>
    <w:rsid w:val="00284532"/>
    <w:rsid w:val="00285237"/>
    <w:rsid w:val="00285881"/>
    <w:rsid w:val="002858CA"/>
    <w:rsid w:val="0028632E"/>
    <w:rsid w:val="00287B60"/>
    <w:rsid w:val="00290392"/>
    <w:rsid w:val="00291C56"/>
    <w:rsid w:val="00292CC3"/>
    <w:rsid w:val="00292E64"/>
    <w:rsid w:val="002931C3"/>
    <w:rsid w:val="002940E0"/>
    <w:rsid w:val="0029529D"/>
    <w:rsid w:val="002956EA"/>
    <w:rsid w:val="00296173"/>
    <w:rsid w:val="002962EF"/>
    <w:rsid w:val="002970E3"/>
    <w:rsid w:val="00297712"/>
    <w:rsid w:val="00297F4B"/>
    <w:rsid w:val="002A025C"/>
    <w:rsid w:val="002A0459"/>
    <w:rsid w:val="002A0D44"/>
    <w:rsid w:val="002A0F79"/>
    <w:rsid w:val="002A2144"/>
    <w:rsid w:val="002A39F8"/>
    <w:rsid w:val="002A4818"/>
    <w:rsid w:val="002A48A3"/>
    <w:rsid w:val="002A4978"/>
    <w:rsid w:val="002A54AA"/>
    <w:rsid w:val="002A5A92"/>
    <w:rsid w:val="002A5E83"/>
    <w:rsid w:val="002A704A"/>
    <w:rsid w:val="002A7BCF"/>
    <w:rsid w:val="002B0545"/>
    <w:rsid w:val="002B062D"/>
    <w:rsid w:val="002B0D34"/>
    <w:rsid w:val="002B1340"/>
    <w:rsid w:val="002B1FED"/>
    <w:rsid w:val="002B48B0"/>
    <w:rsid w:val="002B5481"/>
    <w:rsid w:val="002C0EB0"/>
    <w:rsid w:val="002C21D2"/>
    <w:rsid w:val="002C2845"/>
    <w:rsid w:val="002C2F03"/>
    <w:rsid w:val="002C3A49"/>
    <w:rsid w:val="002C3F8D"/>
    <w:rsid w:val="002C4288"/>
    <w:rsid w:val="002C4D98"/>
    <w:rsid w:val="002C5BAC"/>
    <w:rsid w:val="002C621F"/>
    <w:rsid w:val="002C7390"/>
    <w:rsid w:val="002C7F8F"/>
    <w:rsid w:val="002D0713"/>
    <w:rsid w:val="002D0C45"/>
    <w:rsid w:val="002D0ED8"/>
    <w:rsid w:val="002D10EB"/>
    <w:rsid w:val="002D1572"/>
    <w:rsid w:val="002D17A9"/>
    <w:rsid w:val="002D1BE2"/>
    <w:rsid w:val="002D22D4"/>
    <w:rsid w:val="002D28E3"/>
    <w:rsid w:val="002D28EB"/>
    <w:rsid w:val="002D2E07"/>
    <w:rsid w:val="002D2E75"/>
    <w:rsid w:val="002D32C5"/>
    <w:rsid w:val="002D34CB"/>
    <w:rsid w:val="002D3532"/>
    <w:rsid w:val="002D40E3"/>
    <w:rsid w:val="002D4A0C"/>
    <w:rsid w:val="002D4CC0"/>
    <w:rsid w:val="002D4E25"/>
    <w:rsid w:val="002D6375"/>
    <w:rsid w:val="002D67EB"/>
    <w:rsid w:val="002D73A7"/>
    <w:rsid w:val="002E0A74"/>
    <w:rsid w:val="002E13D7"/>
    <w:rsid w:val="002E2371"/>
    <w:rsid w:val="002E260A"/>
    <w:rsid w:val="002E316B"/>
    <w:rsid w:val="002E3D50"/>
    <w:rsid w:val="002E419D"/>
    <w:rsid w:val="002E44A5"/>
    <w:rsid w:val="002E4AB7"/>
    <w:rsid w:val="002E51FA"/>
    <w:rsid w:val="002E589B"/>
    <w:rsid w:val="002E609B"/>
    <w:rsid w:val="002E6238"/>
    <w:rsid w:val="002E65AE"/>
    <w:rsid w:val="002E6D9B"/>
    <w:rsid w:val="002E6FF6"/>
    <w:rsid w:val="002E7E70"/>
    <w:rsid w:val="002F01BE"/>
    <w:rsid w:val="002F1084"/>
    <w:rsid w:val="002F209E"/>
    <w:rsid w:val="002F2365"/>
    <w:rsid w:val="002F291D"/>
    <w:rsid w:val="002F2D77"/>
    <w:rsid w:val="002F2DEE"/>
    <w:rsid w:val="002F320A"/>
    <w:rsid w:val="002F34FE"/>
    <w:rsid w:val="002F416B"/>
    <w:rsid w:val="002F5C81"/>
    <w:rsid w:val="002F6191"/>
    <w:rsid w:val="002F6535"/>
    <w:rsid w:val="002F693C"/>
    <w:rsid w:val="002F6B40"/>
    <w:rsid w:val="002F6B5E"/>
    <w:rsid w:val="002F79A3"/>
    <w:rsid w:val="00300693"/>
    <w:rsid w:val="00300D1B"/>
    <w:rsid w:val="003034F4"/>
    <w:rsid w:val="00303D34"/>
    <w:rsid w:val="003048C5"/>
    <w:rsid w:val="0030640C"/>
    <w:rsid w:val="003076C3"/>
    <w:rsid w:val="0031083D"/>
    <w:rsid w:val="00312F0C"/>
    <w:rsid w:val="00312F74"/>
    <w:rsid w:val="0031302F"/>
    <w:rsid w:val="003133E7"/>
    <w:rsid w:val="0031389A"/>
    <w:rsid w:val="003146A7"/>
    <w:rsid w:val="00315147"/>
    <w:rsid w:val="00317A52"/>
    <w:rsid w:val="00320113"/>
    <w:rsid w:val="00320179"/>
    <w:rsid w:val="003203D4"/>
    <w:rsid w:val="00320647"/>
    <w:rsid w:val="00320ED4"/>
    <w:rsid w:val="003212BF"/>
    <w:rsid w:val="00322131"/>
    <w:rsid w:val="003221DC"/>
    <w:rsid w:val="003244EC"/>
    <w:rsid w:val="003248B2"/>
    <w:rsid w:val="00325262"/>
    <w:rsid w:val="003275E7"/>
    <w:rsid w:val="0033172C"/>
    <w:rsid w:val="0033226F"/>
    <w:rsid w:val="00333397"/>
    <w:rsid w:val="003336BE"/>
    <w:rsid w:val="00334A5F"/>
    <w:rsid w:val="00335BC3"/>
    <w:rsid w:val="00335E75"/>
    <w:rsid w:val="00336551"/>
    <w:rsid w:val="003376E5"/>
    <w:rsid w:val="003376F7"/>
    <w:rsid w:val="00340A98"/>
    <w:rsid w:val="00341BC3"/>
    <w:rsid w:val="00342CCC"/>
    <w:rsid w:val="0034372D"/>
    <w:rsid w:val="00344090"/>
    <w:rsid w:val="00345EED"/>
    <w:rsid w:val="003464FF"/>
    <w:rsid w:val="0034696F"/>
    <w:rsid w:val="00346C65"/>
    <w:rsid w:val="00347AEA"/>
    <w:rsid w:val="00347DF0"/>
    <w:rsid w:val="00347E31"/>
    <w:rsid w:val="00351D86"/>
    <w:rsid w:val="00352B07"/>
    <w:rsid w:val="00352B6F"/>
    <w:rsid w:val="00353296"/>
    <w:rsid w:val="00356058"/>
    <w:rsid w:val="00357725"/>
    <w:rsid w:val="00357885"/>
    <w:rsid w:val="003600D9"/>
    <w:rsid w:val="0036042B"/>
    <w:rsid w:val="00360D21"/>
    <w:rsid w:val="00361290"/>
    <w:rsid w:val="00361C2D"/>
    <w:rsid w:val="00362BCF"/>
    <w:rsid w:val="0036317E"/>
    <w:rsid w:val="00363ED0"/>
    <w:rsid w:val="00363F79"/>
    <w:rsid w:val="003650AB"/>
    <w:rsid w:val="00366075"/>
    <w:rsid w:val="00366DBB"/>
    <w:rsid w:val="003675D5"/>
    <w:rsid w:val="00370476"/>
    <w:rsid w:val="00371647"/>
    <w:rsid w:val="00371AE8"/>
    <w:rsid w:val="00371CD5"/>
    <w:rsid w:val="003725CF"/>
    <w:rsid w:val="003726DF"/>
    <w:rsid w:val="0037513D"/>
    <w:rsid w:val="00375930"/>
    <w:rsid w:val="003759D7"/>
    <w:rsid w:val="00375E39"/>
    <w:rsid w:val="00377593"/>
    <w:rsid w:val="003778E7"/>
    <w:rsid w:val="00377AC6"/>
    <w:rsid w:val="00381443"/>
    <w:rsid w:val="0038228D"/>
    <w:rsid w:val="00382631"/>
    <w:rsid w:val="00382EBF"/>
    <w:rsid w:val="003836A6"/>
    <w:rsid w:val="0038392E"/>
    <w:rsid w:val="00384147"/>
    <w:rsid w:val="00385B99"/>
    <w:rsid w:val="00386E79"/>
    <w:rsid w:val="003911A3"/>
    <w:rsid w:val="00391635"/>
    <w:rsid w:val="00391863"/>
    <w:rsid w:val="00393663"/>
    <w:rsid w:val="0039431D"/>
    <w:rsid w:val="00394CB8"/>
    <w:rsid w:val="00395893"/>
    <w:rsid w:val="00395B3B"/>
    <w:rsid w:val="00395D1F"/>
    <w:rsid w:val="00395FBF"/>
    <w:rsid w:val="00396335"/>
    <w:rsid w:val="00396BF4"/>
    <w:rsid w:val="00396CE9"/>
    <w:rsid w:val="00397490"/>
    <w:rsid w:val="0039750D"/>
    <w:rsid w:val="00397A89"/>
    <w:rsid w:val="003A159C"/>
    <w:rsid w:val="003A1BEE"/>
    <w:rsid w:val="003A212E"/>
    <w:rsid w:val="003A3B1F"/>
    <w:rsid w:val="003A5BCC"/>
    <w:rsid w:val="003A62C3"/>
    <w:rsid w:val="003A659E"/>
    <w:rsid w:val="003A73C5"/>
    <w:rsid w:val="003A76B9"/>
    <w:rsid w:val="003B0002"/>
    <w:rsid w:val="003B3564"/>
    <w:rsid w:val="003B3F26"/>
    <w:rsid w:val="003B51B8"/>
    <w:rsid w:val="003B539D"/>
    <w:rsid w:val="003B57F3"/>
    <w:rsid w:val="003B5C01"/>
    <w:rsid w:val="003B624F"/>
    <w:rsid w:val="003B63C9"/>
    <w:rsid w:val="003B6607"/>
    <w:rsid w:val="003B6D1C"/>
    <w:rsid w:val="003B70FD"/>
    <w:rsid w:val="003B74DB"/>
    <w:rsid w:val="003C0081"/>
    <w:rsid w:val="003C13AE"/>
    <w:rsid w:val="003C13B2"/>
    <w:rsid w:val="003C1983"/>
    <w:rsid w:val="003C1C63"/>
    <w:rsid w:val="003C2401"/>
    <w:rsid w:val="003C28A6"/>
    <w:rsid w:val="003C452E"/>
    <w:rsid w:val="003C5B0A"/>
    <w:rsid w:val="003C613A"/>
    <w:rsid w:val="003C64F5"/>
    <w:rsid w:val="003C656C"/>
    <w:rsid w:val="003C657E"/>
    <w:rsid w:val="003C70BA"/>
    <w:rsid w:val="003C7967"/>
    <w:rsid w:val="003D01BC"/>
    <w:rsid w:val="003D02B4"/>
    <w:rsid w:val="003D0EE0"/>
    <w:rsid w:val="003D197E"/>
    <w:rsid w:val="003D1D1F"/>
    <w:rsid w:val="003D2244"/>
    <w:rsid w:val="003D2452"/>
    <w:rsid w:val="003D248C"/>
    <w:rsid w:val="003D29D6"/>
    <w:rsid w:val="003D3C7B"/>
    <w:rsid w:val="003D47FD"/>
    <w:rsid w:val="003D4C14"/>
    <w:rsid w:val="003D4F19"/>
    <w:rsid w:val="003D5BCE"/>
    <w:rsid w:val="003D738B"/>
    <w:rsid w:val="003E07B5"/>
    <w:rsid w:val="003E235A"/>
    <w:rsid w:val="003E2804"/>
    <w:rsid w:val="003E4142"/>
    <w:rsid w:val="003E4563"/>
    <w:rsid w:val="003E4DAB"/>
    <w:rsid w:val="003E5B12"/>
    <w:rsid w:val="003E7556"/>
    <w:rsid w:val="003E7D28"/>
    <w:rsid w:val="003E7ED4"/>
    <w:rsid w:val="003E7F53"/>
    <w:rsid w:val="003F1A4D"/>
    <w:rsid w:val="003F37A0"/>
    <w:rsid w:val="003F51F7"/>
    <w:rsid w:val="003F5204"/>
    <w:rsid w:val="003F6854"/>
    <w:rsid w:val="003F6F43"/>
    <w:rsid w:val="003F7374"/>
    <w:rsid w:val="003F7A3F"/>
    <w:rsid w:val="00400095"/>
    <w:rsid w:val="00400208"/>
    <w:rsid w:val="00401FD8"/>
    <w:rsid w:val="0040223F"/>
    <w:rsid w:val="00403445"/>
    <w:rsid w:val="00403D3A"/>
    <w:rsid w:val="00404826"/>
    <w:rsid w:val="004055A1"/>
    <w:rsid w:val="004055BE"/>
    <w:rsid w:val="004061E1"/>
    <w:rsid w:val="0040696C"/>
    <w:rsid w:val="004073B0"/>
    <w:rsid w:val="00407B93"/>
    <w:rsid w:val="00407C9A"/>
    <w:rsid w:val="00410FEA"/>
    <w:rsid w:val="004121D1"/>
    <w:rsid w:val="00412768"/>
    <w:rsid w:val="004128F7"/>
    <w:rsid w:val="00412F8D"/>
    <w:rsid w:val="004132EF"/>
    <w:rsid w:val="00413851"/>
    <w:rsid w:val="00413AF9"/>
    <w:rsid w:val="00414D81"/>
    <w:rsid w:val="004152B4"/>
    <w:rsid w:val="0041663B"/>
    <w:rsid w:val="00416F17"/>
    <w:rsid w:val="00417DD0"/>
    <w:rsid w:val="00420175"/>
    <w:rsid w:val="0042036F"/>
    <w:rsid w:val="004208FC"/>
    <w:rsid w:val="00420B2A"/>
    <w:rsid w:val="00421D9D"/>
    <w:rsid w:val="00421E27"/>
    <w:rsid w:val="00422EA2"/>
    <w:rsid w:val="004231B5"/>
    <w:rsid w:val="00423EFD"/>
    <w:rsid w:val="00424E2D"/>
    <w:rsid w:val="00425221"/>
    <w:rsid w:val="00425338"/>
    <w:rsid w:val="0042724D"/>
    <w:rsid w:val="00427CCD"/>
    <w:rsid w:val="00430146"/>
    <w:rsid w:val="0043031A"/>
    <w:rsid w:val="004306D0"/>
    <w:rsid w:val="00430B21"/>
    <w:rsid w:val="00431248"/>
    <w:rsid w:val="00431CD2"/>
    <w:rsid w:val="00431E12"/>
    <w:rsid w:val="00432049"/>
    <w:rsid w:val="0043334B"/>
    <w:rsid w:val="0043335C"/>
    <w:rsid w:val="00433A8F"/>
    <w:rsid w:val="00433EF0"/>
    <w:rsid w:val="00434F20"/>
    <w:rsid w:val="00435402"/>
    <w:rsid w:val="004357B0"/>
    <w:rsid w:val="00435DBE"/>
    <w:rsid w:val="004365DA"/>
    <w:rsid w:val="004372A6"/>
    <w:rsid w:val="00437F40"/>
    <w:rsid w:val="00440300"/>
    <w:rsid w:val="004406AD"/>
    <w:rsid w:val="00440E42"/>
    <w:rsid w:val="00441249"/>
    <w:rsid w:val="004414D2"/>
    <w:rsid w:val="0044355D"/>
    <w:rsid w:val="00443F52"/>
    <w:rsid w:val="0044424F"/>
    <w:rsid w:val="0044507D"/>
    <w:rsid w:val="004450D3"/>
    <w:rsid w:val="00445340"/>
    <w:rsid w:val="004455E1"/>
    <w:rsid w:val="00447C59"/>
    <w:rsid w:val="00452547"/>
    <w:rsid w:val="0045358F"/>
    <w:rsid w:val="00453883"/>
    <w:rsid w:val="004538A2"/>
    <w:rsid w:val="0045554A"/>
    <w:rsid w:val="0045629F"/>
    <w:rsid w:val="0045678C"/>
    <w:rsid w:val="00457382"/>
    <w:rsid w:val="00460718"/>
    <w:rsid w:val="00460927"/>
    <w:rsid w:val="0046097C"/>
    <w:rsid w:val="00461DD7"/>
    <w:rsid w:val="0046230D"/>
    <w:rsid w:val="00462765"/>
    <w:rsid w:val="00462F0B"/>
    <w:rsid w:val="00463432"/>
    <w:rsid w:val="004634A2"/>
    <w:rsid w:val="00464643"/>
    <w:rsid w:val="004646E0"/>
    <w:rsid w:val="0046474B"/>
    <w:rsid w:val="00464A55"/>
    <w:rsid w:val="004654CC"/>
    <w:rsid w:val="00465781"/>
    <w:rsid w:val="00465C39"/>
    <w:rsid w:val="00466612"/>
    <w:rsid w:val="00467736"/>
    <w:rsid w:val="00470DBC"/>
    <w:rsid w:val="00470F55"/>
    <w:rsid w:val="004715BC"/>
    <w:rsid w:val="00471D4A"/>
    <w:rsid w:val="00472E6A"/>
    <w:rsid w:val="00473224"/>
    <w:rsid w:val="004734FB"/>
    <w:rsid w:val="0047465E"/>
    <w:rsid w:val="00474712"/>
    <w:rsid w:val="00474754"/>
    <w:rsid w:val="00474E76"/>
    <w:rsid w:val="004763E7"/>
    <w:rsid w:val="00476AE4"/>
    <w:rsid w:val="0048057E"/>
    <w:rsid w:val="00480AF2"/>
    <w:rsid w:val="0048226A"/>
    <w:rsid w:val="00482DAB"/>
    <w:rsid w:val="004837DB"/>
    <w:rsid w:val="0048469D"/>
    <w:rsid w:val="00484A2D"/>
    <w:rsid w:val="00484DA1"/>
    <w:rsid w:val="00485077"/>
    <w:rsid w:val="00486385"/>
    <w:rsid w:val="004865E4"/>
    <w:rsid w:val="00486E92"/>
    <w:rsid w:val="004908D9"/>
    <w:rsid w:val="00490E34"/>
    <w:rsid w:val="00492ECB"/>
    <w:rsid w:val="00493164"/>
    <w:rsid w:val="00494395"/>
    <w:rsid w:val="00495668"/>
    <w:rsid w:val="00495BD2"/>
    <w:rsid w:val="004A0B1B"/>
    <w:rsid w:val="004A136C"/>
    <w:rsid w:val="004A1426"/>
    <w:rsid w:val="004A2791"/>
    <w:rsid w:val="004A2F2A"/>
    <w:rsid w:val="004A33D7"/>
    <w:rsid w:val="004A346B"/>
    <w:rsid w:val="004A640A"/>
    <w:rsid w:val="004A67C2"/>
    <w:rsid w:val="004A76DC"/>
    <w:rsid w:val="004A770A"/>
    <w:rsid w:val="004A7D95"/>
    <w:rsid w:val="004B04AF"/>
    <w:rsid w:val="004B056D"/>
    <w:rsid w:val="004B0D73"/>
    <w:rsid w:val="004B2036"/>
    <w:rsid w:val="004B299B"/>
    <w:rsid w:val="004B2EF5"/>
    <w:rsid w:val="004B3F59"/>
    <w:rsid w:val="004B40BF"/>
    <w:rsid w:val="004B45F6"/>
    <w:rsid w:val="004B63E6"/>
    <w:rsid w:val="004B6B12"/>
    <w:rsid w:val="004B7BB5"/>
    <w:rsid w:val="004C05DA"/>
    <w:rsid w:val="004C2681"/>
    <w:rsid w:val="004C2861"/>
    <w:rsid w:val="004C340D"/>
    <w:rsid w:val="004C3C2F"/>
    <w:rsid w:val="004C40D5"/>
    <w:rsid w:val="004C4D4B"/>
    <w:rsid w:val="004C568D"/>
    <w:rsid w:val="004C6263"/>
    <w:rsid w:val="004C657D"/>
    <w:rsid w:val="004C68DA"/>
    <w:rsid w:val="004C7A6E"/>
    <w:rsid w:val="004D184E"/>
    <w:rsid w:val="004D18DA"/>
    <w:rsid w:val="004D1C48"/>
    <w:rsid w:val="004D1D7D"/>
    <w:rsid w:val="004D3838"/>
    <w:rsid w:val="004D3968"/>
    <w:rsid w:val="004D46E7"/>
    <w:rsid w:val="004D5AF5"/>
    <w:rsid w:val="004D6FDC"/>
    <w:rsid w:val="004D7941"/>
    <w:rsid w:val="004E0704"/>
    <w:rsid w:val="004E0A6B"/>
    <w:rsid w:val="004E0C8E"/>
    <w:rsid w:val="004E0CAE"/>
    <w:rsid w:val="004E1034"/>
    <w:rsid w:val="004E1672"/>
    <w:rsid w:val="004E2681"/>
    <w:rsid w:val="004E2A57"/>
    <w:rsid w:val="004E3DC9"/>
    <w:rsid w:val="004E4421"/>
    <w:rsid w:val="004E5637"/>
    <w:rsid w:val="004E58FA"/>
    <w:rsid w:val="004E6016"/>
    <w:rsid w:val="004E749D"/>
    <w:rsid w:val="004F0930"/>
    <w:rsid w:val="004F0ABF"/>
    <w:rsid w:val="004F1CCF"/>
    <w:rsid w:val="004F2CAC"/>
    <w:rsid w:val="004F3B38"/>
    <w:rsid w:val="004F4E75"/>
    <w:rsid w:val="004F4EBF"/>
    <w:rsid w:val="004F5577"/>
    <w:rsid w:val="004F5725"/>
    <w:rsid w:val="00500377"/>
    <w:rsid w:val="0050137E"/>
    <w:rsid w:val="00501FDF"/>
    <w:rsid w:val="0050209B"/>
    <w:rsid w:val="005024C2"/>
    <w:rsid w:val="00503F1B"/>
    <w:rsid w:val="005042F5"/>
    <w:rsid w:val="005044EB"/>
    <w:rsid w:val="005048C1"/>
    <w:rsid w:val="00504C46"/>
    <w:rsid w:val="00504EB5"/>
    <w:rsid w:val="00505D6F"/>
    <w:rsid w:val="00507D2D"/>
    <w:rsid w:val="00510116"/>
    <w:rsid w:val="00510AF6"/>
    <w:rsid w:val="00510EDE"/>
    <w:rsid w:val="00511087"/>
    <w:rsid w:val="00511FE3"/>
    <w:rsid w:val="0051320A"/>
    <w:rsid w:val="0051448C"/>
    <w:rsid w:val="005152E4"/>
    <w:rsid w:val="0051541F"/>
    <w:rsid w:val="00515719"/>
    <w:rsid w:val="00515D3A"/>
    <w:rsid w:val="00516489"/>
    <w:rsid w:val="00516609"/>
    <w:rsid w:val="005167BB"/>
    <w:rsid w:val="0051725D"/>
    <w:rsid w:val="00517457"/>
    <w:rsid w:val="0051754B"/>
    <w:rsid w:val="00520290"/>
    <w:rsid w:val="00520747"/>
    <w:rsid w:val="00520F2B"/>
    <w:rsid w:val="00521D95"/>
    <w:rsid w:val="00521E3F"/>
    <w:rsid w:val="005221A9"/>
    <w:rsid w:val="005227CF"/>
    <w:rsid w:val="005236D5"/>
    <w:rsid w:val="005236DD"/>
    <w:rsid w:val="00523A84"/>
    <w:rsid w:val="00523DB5"/>
    <w:rsid w:val="00524219"/>
    <w:rsid w:val="00524DC0"/>
    <w:rsid w:val="00524EDA"/>
    <w:rsid w:val="00526123"/>
    <w:rsid w:val="0052647E"/>
    <w:rsid w:val="00527496"/>
    <w:rsid w:val="00527FB1"/>
    <w:rsid w:val="0053127A"/>
    <w:rsid w:val="00531564"/>
    <w:rsid w:val="00531908"/>
    <w:rsid w:val="00531E14"/>
    <w:rsid w:val="0053250C"/>
    <w:rsid w:val="00532EE8"/>
    <w:rsid w:val="005333DC"/>
    <w:rsid w:val="0053347B"/>
    <w:rsid w:val="00533B08"/>
    <w:rsid w:val="00533C51"/>
    <w:rsid w:val="00533F76"/>
    <w:rsid w:val="0053416A"/>
    <w:rsid w:val="00534529"/>
    <w:rsid w:val="00534FE7"/>
    <w:rsid w:val="00535249"/>
    <w:rsid w:val="00535632"/>
    <w:rsid w:val="00536023"/>
    <w:rsid w:val="005360BD"/>
    <w:rsid w:val="00536291"/>
    <w:rsid w:val="005364BC"/>
    <w:rsid w:val="0053690D"/>
    <w:rsid w:val="00536B75"/>
    <w:rsid w:val="0053747E"/>
    <w:rsid w:val="00537826"/>
    <w:rsid w:val="00540405"/>
    <w:rsid w:val="005408CA"/>
    <w:rsid w:val="00541CAD"/>
    <w:rsid w:val="00541CD3"/>
    <w:rsid w:val="005420E6"/>
    <w:rsid w:val="00542566"/>
    <w:rsid w:val="00542AF3"/>
    <w:rsid w:val="00543FD4"/>
    <w:rsid w:val="0054469E"/>
    <w:rsid w:val="00544B47"/>
    <w:rsid w:val="005452AB"/>
    <w:rsid w:val="005454FC"/>
    <w:rsid w:val="00545ACF"/>
    <w:rsid w:val="005466E9"/>
    <w:rsid w:val="0055018C"/>
    <w:rsid w:val="00550E30"/>
    <w:rsid w:val="0055228C"/>
    <w:rsid w:val="005523E1"/>
    <w:rsid w:val="005538BC"/>
    <w:rsid w:val="005538FE"/>
    <w:rsid w:val="00554BAD"/>
    <w:rsid w:val="0055673C"/>
    <w:rsid w:val="00556835"/>
    <w:rsid w:val="00557749"/>
    <w:rsid w:val="005578B3"/>
    <w:rsid w:val="00557C95"/>
    <w:rsid w:val="00557F20"/>
    <w:rsid w:val="005601AE"/>
    <w:rsid w:val="00561625"/>
    <w:rsid w:val="00563E7C"/>
    <w:rsid w:val="00563F96"/>
    <w:rsid w:val="005655BB"/>
    <w:rsid w:val="005658F5"/>
    <w:rsid w:val="005659C7"/>
    <w:rsid w:val="005661A1"/>
    <w:rsid w:val="005662F8"/>
    <w:rsid w:val="0056762E"/>
    <w:rsid w:val="00567D67"/>
    <w:rsid w:val="0057007D"/>
    <w:rsid w:val="00571F9E"/>
    <w:rsid w:val="00573456"/>
    <w:rsid w:val="00573AA3"/>
    <w:rsid w:val="00574319"/>
    <w:rsid w:val="005745EF"/>
    <w:rsid w:val="00575766"/>
    <w:rsid w:val="00577C6F"/>
    <w:rsid w:val="00577D0D"/>
    <w:rsid w:val="00577F31"/>
    <w:rsid w:val="00580071"/>
    <w:rsid w:val="005805F8"/>
    <w:rsid w:val="005816A8"/>
    <w:rsid w:val="00581AB3"/>
    <w:rsid w:val="00581B8F"/>
    <w:rsid w:val="00581E83"/>
    <w:rsid w:val="005834CF"/>
    <w:rsid w:val="005835F0"/>
    <w:rsid w:val="00583D17"/>
    <w:rsid w:val="0058474F"/>
    <w:rsid w:val="00584BEF"/>
    <w:rsid w:val="00586354"/>
    <w:rsid w:val="00586439"/>
    <w:rsid w:val="005867F4"/>
    <w:rsid w:val="0058726B"/>
    <w:rsid w:val="00590156"/>
    <w:rsid w:val="00591B4A"/>
    <w:rsid w:val="005923DC"/>
    <w:rsid w:val="00592D6A"/>
    <w:rsid w:val="00593B6A"/>
    <w:rsid w:val="00595651"/>
    <w:rsid w:val="00595BFC"/>
    <w:rsid w:val="005975CD"/>
    <w:rsid w:val="00597B33"/>
    <w:rsid w:val="005A026C"/>
    <w:rsid w:val="005A074B"/>
    <w:rsid w:val="005A1F7E"/>
    <w:rsid w:val="005A2097"/>
    <w:rsid w:val="005A21DA"/>
    <w:rsid w:val="005A2314"/>
    <w:rsid w:val="005A357D"/>
    <w:rsid w:val="005A3792"/>
    <w:rsid w:val="005A44E7"/>
    <w:rsid w:val="005A452B"/>
    <w:rsid w:val="005A63EF"/>
    <w:rsid w:val="005A6DCF"/>
    <w:rsid w:val="005A71B4"/>
    <w:rsid w:val="005A7F5D"/>
    <w:rsid w:val="005B09D6"/>
    <w:rsid w:val="005B11A3"/>
    <w:rsid w:val="005B2DD7"/>
    <w:rsid w:val="005B3528"/>
    <w:rsid w:val="005B3845"/>
    <w:rsid w:val="005B3882"/>
    <w:rsid w:val="005B443B"/>
    <w:rsid w:val="005B6024"/>
    <w:rsid w:val="005B6705"/>
    <w:rsid w:val="005B6751"/>
    <w:rsid w:val="005B6886"/>
    <w:rsid w:val="005B6E1C"/>
    <w:rsid w:val="005B722A"/>
    <w:rsid w:val="005B7B8B"/>
    <w:rsid w:val="005C02A8"/>
    <w:rsid w:val="005C057C"/>
    <w:rsid w:val="005C09E4"/>
    <w:rsid w:val="005C0DCA"/>
    <w:rsid w:val="005C10BC"/>
    <w:rsid w:val="005C25C0"/>
    <w:rsid w:val="005C25E6"/>
    <w:rsid w:val="005C2D36"/>
    <w:rsid w:val="005C3DAC"/>
    <w:rsid w:val="005C4A5F"/>
    <w:rsid w:val="005C5991"/>
    <w:rsid w:val="005C5FC1"/>
    <w:rsid w:val="005C67D8"/>
    <w:rsid w:val="005C7075"/>
    <w:rsid w:val="005C7109"/>
    <w:rsid w:val="005C713F"/>
    <w:rsid w:val="005C75A0"/>
    <w:rsid w:val="005C7708"/>
    <w:rsid w:val="005D14E8"/>
    <w:rsid w:val="005D15D0"/>
    <w:rsid w:val="005D20C3"/>
    <w:rsid w:val="005D24B9"/>
    <w:rsid w:val="005D2B5E"/>
    <w:rsid w:val="005D2EC1"/>
    <w:rsid w:val="005D4D0C"/>
    <w:rsid w:val="005D545A"/>
    <w:rsid w:val="005D63A9"/>
    <w:rsid w:val="005D74DB"/>
    <w:rsid w:val="005D7C93"/>
    <w:rsid w:val="005E011E"/>
    <w:rsid w:val="005E0C2B"/>
    <w:rsid w:val="005E0DD6"/>
    <w:rsid w:val="005E1552"/>
    <w:rsid w:val="005E1E1F"/>
    <w:rsid w:val="005E33EC"/>
    <w:rsid w:val="005E395A"/>
    <w:rsid w:val="005E4A6C"/>
    <w:rsid w:val="005E57C1"/>
    <w:rsid w:val="005E5C0A"/>
    <w:rsid w:val="005E5D3C"/>
    <w:rsid w:val="005E686A"/>
    <w:rsid w:val="005E6BB5"/>
    <w:rsid w:val="005E6C8F"/>
    <w:rsid w:val="005E7786"/>
    <w:rsid w:val="005E77AC"/>
    <w:rsid w:val="005E7F00"/>
    <w:rsid w:val="005F07A5"/>
    <w:rsid w:val="005F08C6"/>
    <w:rsid w:val="005F3B1C"/>
    <w:rsid w:val="005F482A"/>
    <w:rsid w:val="005F5695"/>
    <w:rsid w:val="005F57CA"/>
    <w:rsid w:val="005F5ADB"/>
    <w:rsid w:val="005F619C"/>
    <w:rsid w:val="005F687E"/>
    <w:rsid w:val="005F6983"/>
    <w:rsid w:val="005F7183"/>
    <w:rsid w:val="005F7261"/>
    <w:rsid w:val="005F77C9"/>
    <w:rsid w:val="005F7AC3"/>
    <w:rsid w:val="0060079D"/>
    <w:rsid w:val="0060080B"/>
    <w:rsid w:val="006030F7"/>
    <w:rsid w:val="0060334E"/>
    <w:rsid w:val="00603843"/>
    <w:rsid w:val="0060473E"/>
    <w:rsid w:val="006048D8"/>
    <w:rsid w:val="006050F0"/>
    <w:rsid w:val="0060620D"/>
    <w:rsid w:val="006102AB"/>
    <w:rsid w:val="00611F01"/>
    <w:rsid w:val="006122AD"/>
    <w:rsid w:val="00612669"/>
    <w:rsid w:val="006130C2"/>
    <w:rsid w:val="00613419"/>
    <w:rsid w:val="0061377B"/>
    <w:rsid w:val="00614441"/>
    <w:rsid w:val="0061601F"/>
    <w:rsid w:val="00616E7B"/>
    <w:rsid w:val="0061702D"/>
    <w:rsid w:val="00620EB1"/>
    <w:rsid w:val="006227A4"/>
    <w:rsid w:val="006243F9"/>
    <w:rsid w:val="00625B70"/>
    <w:rsid w:val="00625BFE"/>
    <w:rsid w:val="00625C95"/>
    <w:rsid w:val="006265DA"/>
    <w:rsid w:val="006266DC"/>
    <w:rsid w:val="00626B6D"/>
    <w:rsid w:val="00626BF2"/>
    <w:rsid w:val="0062703D"/>
    <w:rsid w:val="00630332"/>
    <w:rsid w:val="00630A9D"/>
    <w:rsid w:val="00630F35"/>
    <w:rsid w:val="00631A5F"/>
    <w:rsid w:val="00631CF5"/>
    <w:rsid w:val="006331B8"/>
    <w:rsid w:val="006334FF"/>
    <w:rsid w:val="00633FEB"/>
    <w:rsid w:val="006349B2"/>
    <w:rsid w:val="00634DFE"/>
    <w:rsid w:val="00635789"/>
    <w:rsid w:val="00635DE0"/>
    <w:rsid w:val="00635FC7"/>
    <w:rsid w:val="0063612C"/>
    <w:rsid w:val="00636373"/>
    <w:rsid w:val="00636752"/>
    <w:rsid w:val="00636D3C"/>
    <w:rsid w:val="00637763"/>
    <w:rsid w:val="006409B7"/>
    <w:rsid w:val="00640AE1"/>
    <w:rsid w:val="00640B1C"/>
    <w:rsid w:val="006421E9"/>
    <w:rsid w:val="00642AEC"/>
    <w:rsid w:val="006432DE"/>
    <w:rsid w:val="006442B9"/>
    <w:rsid w:val="00644320"/>
    <w:rsid w:val="006448BF"/>
    <w:rsid w:val="00644EAF"/>
    <w:rsid w:val="00644F20"/>
    <w:rsid w:val="006451C3"/>
    <w:rsid w:val="00645579"/>
    <w:rsid w:val="0064557F"/>
    <w:rsid w:val="006458A9"/>
    <w:rsid w:val="0064711E"/>
    <w:rsid w:val="006471CC"/>
    <w:rsid w:val="0065233B"/>
    <w:rsid w:val="006538EB"/>
    <w:rsid w:val="00653D44"/>
    <w:rsid w:val="00654DCA"/>
    <w:rsid w:val="006567D9"/>
    <w:rsid w:val="00656800"/>
    <w:rsid w:val="00656CDB"/>
    <w:rsid w:val="00657CA3"/>
    <w:rsid w:val="006607CB"/>
    <w:rsid w:val="006623C7"/>
    <w:rsid w:val="00664392"/>
    <w:rsid w:val="006645C1"/>
    <w:rsid w:val="00664BD9"/>
    <w:rsid w:val="00664C15"/>
    <w:rsid w:val="00665432"/>
    <w:rsid w:val="0066564D"/>
    <w:rsid w:val="006658E2"/>
    <w:rsid w:val="00667049"/>
    <w:rsid w:val="00670142"/>
    <w:rsid w:val="00670365"/>
    <w:rsid w:val="00673A10"/>
    <w:rsid w:val="00673D06"/>
    <w:rsid w:val="0067529B"/>
    <w:rsid w:val="00675A12"/>
    <w:rsid w:val="00675BCB"/>
    <w:rsid w:val="00675CC6"/>
    <w:rsid w:val="00675E71"/>
    <w:rsid w:val="0067709C"/>
    <w:rsid w:val="006770FA"/>
    <w:rsid w:val="00677776"/>
    <w:rsid w:val="00677B98"/>
    <w:rsid w:val="00680B7A"/>
    <w:rsid w:val="00681177"/>
    <w:rsid w:val="00681889"/>
    <w:rsid w:val="00681FCB"/>
    <w:rsid w:val="0068377C"/>
    <w:rsid w:val="00683A03"/>
    <w:rsid w:val="00683B3A"/>
    <w:rsid w:val="00683BC5"/>
    <w:rsid w:val="00684C3B"/>
    <w:rsid w:val="00685687"/>
    <w:rsid w:val="0068686C"/>
    <w:rsid w:val="00686A3E"/>
    <w:rsid w:val="00690C9E"/>
    <w:rsid w:val="006915A5"/>
    <w:rsid w:val="0069168B"/>
    <w:rsid w:val="00691AF4"/>
    <w:rsid w:val="0069394D"/>
    <w:rsid w:val="00693CCF"/>
    <w:rsid w:val="00694293"/>
    <w:rsid w:val="00694527"/>
    <w:rsid w:val="00694A80"/>
    <w:rsid w:val="0069641F"/>
    <w:rsid w:val="00696F8C"/>
    <w:rsid w:val="00697976"/>
    <w:rsid w:val="006A140C"/>
    <w:rsid w:val="006A1729"/>
    <w:rsid w:val="006A222E"/>
    <w:rsid w:val="006A3F9D"/>
    <w:rsid w:val="006A4C07"/>
    <w:rsid w:val="006A52F1"/>
    <w:rsid w:val="006A54BB"/>
    <w:rsid w:val="006A572D"/>
    <w:rsid w:val="006A5EDC"/>
    <w:rsid w:val="006A79EB"/>
    <w:rsid w:val="006B0CD0"/>
    <w:rsid w:val="006B12E3"/>
    <w:rsid w:val="006B14ED"/>
    <w:rsid w:val="006B2478"/>
    <w:rsid w:val="006B26DA"/>
    <w:rsid w:val="006B372B"/>
    <w:rsid w:val="006B45CD"/>
    <w:rsid w:val="006B5429"/>
    <w:rsid w:val="006B5690"/>
    <w:rsid w:val="006B6893"/>
    <w:rsid w:val="006B6E4B"/>
    <w:rsid w:val="006B73B4"/>
    <w:rsid w:val="006B7466"/>
    <w:rsid w:val="006C02CA"/>
    <w:rsid w:val="006C195C"/>
    <w:rsid w:val="006C1CC6"/>
    <w:rsid w:val="006C38EB"/>
    <w:rsid w:val="006C39DD"/>
    <w:rsid w:val="006C4939"/>
    <w:rsid w:val="006C51E9"/>
    <w:rsid w:val="006C68FA"/>
    <w:rsid w:val="006D010B"/>
    <w:rsid w:val="006D04E2"/>
    <w:rsid w:val="006D05B9"/>
    <w:rsid w:val="006D254F"/>
    <w:rsid w:val="006D27EE"/>
    <w:rsid w:val="006D2B55"/>
    <w:rsid w:val="006D2EFE"/>
    <w:rsid w:val="006D3AE5"/>
    <w:rsid w:val="006D4F75"/>
    <w:rsid w:val="006D5330"/>
    <w:rsid w:val="006D584A"/>
    <w:rsid w:val="006D6489"/>
    <w:rsid w:val="006D68DF"/>
    <w:rsid w:val="006D70D4"/>
    <w:rsid w:val="006D76E6"/>
    <w:rsid w:val="006E2650"/>
    <w:rsid w:val="006E2864"/>
    <w:rsid w:val="006E29B4"/>
    <w:rsid w:val="006E3E0D"/>
    <w:rsid w:val="006E467E"/>
    <w:rsid w:val="006E4718"/>
    <w:rsid w:val="006E4A2C"/>
    <w:rsid w:val="006E4BB0"/>
    <w:rsid w:val="006E55F0"/>
    <w:rsid w:val="006E5CBC"/>
    <w:rsid w:val="006E5CD9"/>
    <w:rsid w:val="006E5F73"/>
    <w:rsid w:val="006E6118"/>
    <w:rsid w:val="006E6689"/>
    <w:rsid w:val="006E7190"/>
    <w:rsid w:val="006F0A27"/>
    <w:rsid w:val="006F14C1"/>
    <w:rsid w:val="006F161A"/>
    <w:rsid w:val="006F2B62"/>
    <w:rsid w:val="006F2CDB"/>
    <w:rsid w:val="006F2F0C"/>
    <w:rsid w:val="006F2F59"/>
    <w:rsid w:val="006F2F5C"/>
    <w:rsid w:val="006F3069"/>
    <w:rsid w:val="006F34E5"/>
    <w:rsid w:val="006F37C0"/>
    <w:rsid w:val="006F40F9"/>
    <w:rsid w:val="006F41A1"/>
    <w:rsid w:val="006F5736"/>
    <w:rsid w:val="006F5A3F"/>
    <w:rsid w:val="006F6002"/>
    <w:rsid w:val="006F619F"/>
    <w:rsid w:val="006F6862"/>
    <w:rsid w:val="006F68D0"/>
    <w:rsid w:val="006F6AAF"/>
    <w:rsid w:val="006F6BCC"/>
    <w:rsid w:val="006F6C21"/>
    <w:rsid w:val="006F70EE"/>
    <w:rsid w:val="006F7A50"/>
    <w:rsid w:val="006F7C7F"/>
    <w:rsid w:val="00700478"/>
    <w:rsid w:val="007010E2"/>
    <w:rsid w:val="00702013"/>
    <w:rsid w:val="00702472"/>
    <w:rsid w:val="007032D3"/>
    <w:rsid w:val="00703EA8"/>
    <w:rsid w:val="00704849"/>
    <w:rsid w:val="00704F42"/>
    <w:rsid w:val="0070759A"/>
    <w:rsid w:val="00707E52"/>
    <w:rsid w:val="00710255"/>
    <w:rsid w:val="00710292"/>
    <w:rsid w:val="007107BE"/>
    <w:rsid w:val="007124AE"/>
    <w:rsid w:val="00713231"/>
    <w:rsid w:val="00715356"/>
    <w:rsid w:val="00715F68"/>
    <w:rsid w:val="00717D70"/>
    <w:rsid w:val="00720CAF"/>
    <w:rsid w:val="00721969"/>
    <w:rsid w:val="00722555"/>
    <w:rsid w:val="00722ABC"/>
    <w:rsid w:val="0072358C"/>
    <w:rsid w:val="00724744"/>
    <w:rsid w:val="00724B6F"/>
    <w:rsid w:val="00725000"/>
    <w:rsid w:val="00725189"/>
    <w:rsid w:val="00726725"/>
    <w:rsid w:val="007268CC"/>
    <w:rsid w:val="00726D1B"/>
    <w:rsid w:val="00726DB2"/>
    <w:rsid w:val="00727358"/>
    <w:rsid w:val="00727A26"/>
    <w:rsid w:val="00730737"/>
    <w:rsid w:val="0073073C"/>
    <w:rsid w:val="00730EE4"/>
    <w:rsid w:val="0073106C"/>
    <w:rsid w:val="00731402"/>
    <w:rsid w:val="00731A16"/>
    <w:rsid w:val="00731B72"/>
    <w:rsid w:val="00732516"/>
    <w:rsid w:val="007325A2"/>
    <w:rsid w:val="00733550"/>
    <w:rsid w:val="00734111"/>
    <w:rsid w:val="00735BCC"/>
    <w:rsid w:val="007362C5"/>
    <w:rsid w:val="007363A5"/>
    <w:rsid w:val="00736A40"/>
    <w:rsid w:val="00737083"/>
    <w:rsid w:val="007374D0"/>
    <w:rsid w:val="00737996"/>
    <w:rsid w:val="00737D79"/>
    <w:rsid w:val="00741EAE"/>
    <w:rsid w:val="007420E5"/>
    <w:rsid w:val="007423A8"/>
    <w:rsid w:val="00742B83"/>
    <w:rsid w:val="00743662"/>
    <w:rsid w:val="00743721"/>
    <w:rsid w:val="00743D3F"/>
    <w:rsid w:val="00743F54"/>
    <w:rsid w:val="007445C6"/>
    <w:rsid w:val="0074526B"/>
    <w:rsid w:val="00746BDD"/>
    <w:rsid w:val="007473CA"/>
    <w:rsid w:val="00747A8A"/>
    <w:rsid w:val="00747D6F"/>
    <w:rsid w:val="0075052C"/>
    <w:rsid w:val="0075065B"/>
    <w:rsid w:val="0075087A"/>
    <w:rsid w:val="007513DD"/>
    <w:rsid w:val="0075266F"/>
    <w:rsid w:val="00752728"/>
    <w:rsid w:val="007528FA"/>
    <w:rsid w:val="0075343B"/>
    <w:rsid w:val="00754075"/>
    <w:rsid w:val="00754262"/>
    <w:rsid w:val="007551E9"/>
    <w:rsid w:val="00755DAB"/>
    <w:rsid w:val="0075606D"/>
    <w:rsid w:val="00756199"/>
    <w:rsid w:val="00757A65"/>
    <w:rsid w:val="00757A74"/>
    <w:rsid w:val="00757C10"/>
    <w:rsid w:val="0076285C"/>
    <w:rsid w:val="00762BBE"/>
    <w:rsid w:val="00762E27"/>
    <w:rsid w:val="00763283"/>
    <w:rsid w:val="007632E9"/>
    <w:rsid w:val="007658B6"/>
    <w:rsid w:val="00765C7B"/>
    <w:rsid w:val="0076606F"/>
    <w:rsid w:val="00766386"/>
    <w:rsid w:val="007671AC"/>
    <w:rsid w:val="0077019D"/>
    <w:rsid w:val="00770D07"/>
    <w:rsid w:val="00771355"/>
    <w:rsid w:val="007724BA"/>
    <w:rsid w:val="00772D0E"/>
    <w:rsid w:val="0077347C"/>
    <w:rsid w:val="00773C19"/>
    <w:rsid w:val="007754E2"/>
    <w:rsid w:val="007773AA"/>
    <w:rsid w:val="0077790F"/>
    <w:rsid w:val="007779EB"/>
    <w:rsid w:val="00777A0F"/>
    <w:rsid w:val="00777FF1"/>
    <w:rsid w:val="00780349"/>
    <w:rsid w:val="0078044E"/>
    <w:rsid w:val="007804C2"/>
    <w:rsid w:val="007813AF"/>
    <w:rsid w:val="00781BAA"/>
    <w:rsid w:val="0078241B"/>
    <w:rsid w:val="00782623"/>
    <w:rsid w:val="00782887"/>
    <w:rsid w:val="00782CBD"/>
    <w:rsid w:val="007834BC"/>
    <w:rsid w:val="00784125"/>
    <w:rsid w:val="00784BC9"/>
    <w:rsid w:val="00784EB0"/>
    <w:rsid w:val="00785365"/>
    <w:rsid w:val="0078624C"/>
    <w:rsid w:val="007863BC"/>
    <w:rsid w:val="00786538"/>
    <w:rsid w:val="00786612"/>
    <w:rsid w:val="00786CED"/>
    <w:rsid w:val="00786F56"/>
    <w:rsid w:val="00787CA4"/>
    <w:rsid w:val="007902BF"/>
    <w:rsid w:val="00790AC1"/>
    <w:rsid w:val="0079277F"/>
    <w:rsid w:val="00792906"/>
    <w:rsid w:val="00795362"/>
    <w:rsid w:val="00796142"/>
    <w:rsid w:val="00796727"/>
    <w:rsid w:val="0079714A"/>
    <w:rsid w:val="007A009A"/>
    <w:rsid w:val="007A05E0"/>
    <w:rsid w:val="007A0861"/>
    <w:rsid w:val="007A1E77"/>
    <w:rsid w:val="007A1F53"/>
    <w:rsid w:val="007A1FC2"/>
    <w:rsid w:val="007A227C"/>
    <w:rsid w:val="007A2578"/>
    <w:rsid w:val="007A37EA"/>
    <w:rsid w:val="007A381A"/>
    <w:rsid w:val="007A3934"/>
    <w:rsid w:val="007A487B"/>
    <w:rsid w:val="007A5A84"/>
    <w:rsid w:val="007A663D"/>
    <w:rsid w:val="007A6F77"/>
    <w:rsid w:val="007A7A2B"/>
    <w:rsid w:val="007A7E5B"/>
    <w:rsid w:val="007B0B9C"/>
    <w:rsid w:val="007B0F45"/>
    <w:rsid w:val="007B1105"/>
    <w:rsid w:val="007B1377"/>
    <w:rsid w:val="007B21CD"/>
    <w:rsid w:val="007B259F"/>
    <w:rsid w:val="007B320F"/>
    <w:rsid w:val="007B3639"/>
    <w:rsid w:val="007B3FC4"/>
    <w:rsid w:val="007B4675"/>
    <w:rsid w:val="007B47DC"/>
    <w:rsid w:val="007B50D8"/>
    <w:rsid w:val="007B548E"/>
    <w:rsid w:val="007B6056"/>
    <w:rsid w:val="007B646C"/>
    <w:rsid w:val="007B706A"/>
    <w:rsid w:val="007C1EF2"/>
    <w:rsid w:val="007C3BD4"/>
    <w:rsid w:val="007C3FEF"/>
    <w:rsid w:val="007C5493"/>
    <w:rsid w:val="007C6ED5"/>
    <w:rsid w:val="007C7CB6"/>
    <w:rsid w:val="007D0B26"/>
    <w:rsid w:val="007D1108"/>
    <w:rsid w:val="007D16B8"/>
    <w:rsid w:val="007D1787"/>
    <w:rsid w:val="007D25FB"/>
    <w:rsid w:val="007D2F94"/>
    <w:rsid w:val="007D30F4"/>
    <w:rsid w:val="007D3E90"/>
    <w:rsid w:val="007D456B"/>
    <w:rsid w:val="007D4665"/>
    <w:rsid w:val="007D4FD5"/>
    <w:rsid w:val="007D523C"/>
    <w:rsid w:val="007D6196"/>
    <w:rsid w:val="007D6C85"/>
    <w:rsid w:val="007D7340"/>
    <w:rsid w:val="007D779E"/>
    <w:rsid w:val="007D7B8E"/>
    <w:rsid w:val="007D7C12"/>
    <w:rsid w:val="007E0387"/>
    <w:rsid w:val="007E0B14"/>
    <w:rsid w:val="007E19C9"/>
    <w:rsid w:val="007E32BF"/>
    <w:rsid w:val="007E39E0"/>
    <w:rsid w:val="007E446B"/>
    <w:rsid w:val="007E5571"/>
    <w:rsid w:val="007E5713"/>
    <w:rsid w:val="007E6A5B"/>
    <w:rsid w:val="007F1E4B"/>
    <w:rsid w:val="007F230A"/>
    <w:rsid w:val="007F25CC"/>
    <w:rsid w:val="007F26D9"/>
    <w:rsid w:val="007F2F28"/>
    <w:rsid w:val="007F3028"/>
    <w:rsid w:val="007F3A88"/>
    <w:rsid w:val="007F4201"/>
    <w:rsid w:val="007F432F"/>
    <w:rsid w:val="007F4639"/>
    <w:rsid w:val="007F4ABD"/>
    <w:rsid w:val="007F6DAA"/>
    <w:rsid w:val="007F77CE"/>
    <w:rsid w:val="007F7A58"/>
    <w:rsid w:val="008033D9"/>
    <w:rsid w:val="0080395A"/>
    <w:rsid w:val="00804E3A"/>
    <w:rsid w:val="0080536D"/>
    <w:rsid w:val="0080622F"/>
    <w:rsid w:val="008064FD"/>
    <w:rsid w:val="00806ACE"/>
    <w:rsid w:val="00810261"/>
    <w:rsid w:val="00814340"/>
    <w:rsid w:val="00814ECE"/>
    <w:rsid w:val="00815676"/>
    <w:rsid w:val="00816B3A"/>
    <w:rsid w:val="00816D04"/>
    <w:rsid w:val="00817412"/>
    <w:rsid w:val="008175F1"/>
    <w:rsid w:val="00817C3D"/>
    <w:rsid w:val="0082020D"/>
    <w:rsid w:val="00821044"/>
    <w:rsid w:val="0082113B"/>
    <w:rsid w:val="00821CCE"/>
    <w:rsid w:val="00822E94"/>
    <w:rsid w:val="008231E1"/>
    <w:rsid w:val="00823CF8"/>
    <w:rsid w:val="0082450B"/>
    <w:rsid w:val="00824A74"/>
    <w:rsid w:val="0082513D"/>
    <w:rsid w:val="008260D4"/>
    <w:rsid w:val="00826AAD"/>
    <w:rsid w:val="00826B09"/>
    <w:rsid w:val="00826FF3"/>
    <w:rsid w:val="0082781B"/>
    <w:rsid w:val="0083058E"/>
    <w:rsid w:val="00830A4E"/>
    <w:rsid w:val="00831CA2"/>
    <w:rsid w:val="0083234B"/>
    <w:rsid w:val="00832958"/>
    <w:rsid w:val="008335E8"/>
    <w:rsid w:val="00833BF9"/>
    <w:rsid w:val="00835135"/>
    <w:rsid w:val="00835948"/>
    <w:rsid w:val="00835C35"/>
    <w:rsid w:val="0083692E"/>
    <w:rsid w:val="00837993"/>
    <w:rsid w:val="00840539"/>
    <w:rsid w:val="00840714"/>
    <w:rsid w:val="00840DDF"/>
    <w:rsid w:val="0084182D"/>
    <w:rsid w:val="00841B03"/>
    <w:rsid w:val="00842899"/>
    <w:rsid w:val="008436EA"/>
    <w:rsid w:val="0084400B"/>
    <w:rsid w:val="008445FB"/>
    <w:rsid w:val="0084470C"/>
    <w:rsid w:val="00844B4A"/>
    <w:rsid w:val="00845604"/>
    <w:rsid w:val="00845BA0"/>
    <w:rsid w:val="00847B11"/>
    <w:rsid w:val="00847CF9"/>
    <w:rsid w:val="00847E75"/>
    <w:rsid w:val="00851157"/>
    <w:rsid w:val="008526AF"/>
    <w:rsid w:val="00853640"/>
    <w:rsid w:val="00853EDA"/>
    <w:rsid w:val="00855380"/>
    <w:rsid w:val="0085587D"/>
    <w:rsid w:val="008560FD"/>
    <w:rsid w:val="00857F9C"/>
    <w:rsid w:val="00860A6A"/>
    <w:rsid w:val="00860FDA"/>
    <w:rsid w:val="00861305"/>
    <w:rsid w:val="008636B1"/>
    <w:rsid w:val="008644A4"/>
    <w:rsid w:val="00864A01"/>
    <w:rsid w:val="00864CA8"/>
    <w:rsid w:val="00864F2A"/>
    <w:rsid w:val="008655E2"/>
    <w:rsid w:val="00865771"/>
    <w:rsid w:val="00865817"/>
    <w:rsid w:val="00865A7F"/>
    <w:rsid w:val="00866934"/>
    <w:rsid w:val="00866E58"/>
    <w:rsid w:val="00867535"/>
    <w:rsid w:val="00867B27"/>
    <w:rsid w:val="00867CB6"/>
    <w:rsid w:val="0087097D"/>
    <w:rsid w:val="0087201E"/>
    <w:rsid w:val="008726F7"/>
    <w:rsid w:val="00872E47"/>
    <w:rsid w:val="0087324D"/>
    <w:rsid w:val="00873668"/>
    <w:rsid w:val="00874E13"/>
    <w:rsid w:val="00875601"/>
    <w:rsid w:val="00875A1A"/>
    <w:rsid w:val="00876DC9"/>
    <w:rsid w:val="0087741B"/>
    <w:rsid w:val="0088054D"/>
    <w:rsid w:val="00880A15"/>
    <w:rsid w:val="00880EDB"/>
    <w:rsid w:val="008813AB"/>
    <w:rsid w:val="0088141B"/>
    <w:rsid w:val="008817B8"/>
    <w:rsid w:val="00881FB9"/>
    <w:rsid w:val="00882782"/>
    <w:rsid w:val="0088331B"/>
    <w:rsid w:val="00883935"/>
    <w:rsid w:val="00884653"/>
    <w:rsid w:val="00885576"/>
    <w:rsid w:val="0088568B"/>
    <w:rsid w:val="008866B5"/>
    <w:rsid w:val="00886CAF"/>
    <w:rsid w:val="008870FC"/>
    <w:rsid w:val="008879E2"/>
    <w:rsid w:val="0089094F"/>
    <w:rsid w:val="00890A2C"/>
    <w:rsid w:val="008917F3"/>
    <w:rsid w:val="0089293F"/>
    <w:rsid w:val="00893385"/>
    <w:rsid w:val="00893739"/>
    <w:rsid w:val="00893C83"/>
    <w:rsid w:val="0089495C"/>
    <w:rsid w:val="00894BE6"/>
    <w:rsid w:val="00895174"/>
    <w:rsid w:val="00895695"/>
    <w:rsid w:val="00897953"/>
    <w:rsid w:val="00897976"/>
    <w:rsid w:val="008A01FC"/>
    <w:rsid w:val="008A03BB"/>
    <w:rsid w:val="008A0669"/>
    <w:rsid w:val="008A07FA"/>
    <w:rsid w:val="008A17D6"/>
    <w:rsid w:val="008A1BBC"/>
    <w:rsid w:val="008A27B4"/>
    <w:rsid w:val="008A3DE4"/>
    <w:rsid w:val="008A5883"/>
    <w:rsid w:val="008A5E23"/>
    <w:rsid w:val="008A6061"/>
    <w:rsid w:val="008A61DF"/>
    <w:rsid w:val="008A6E71"/>
    <w:rsid w:val="008A6F8A"/>
    <w:rsid w:val="008A7589"/>
    <w:rsid w:val="008B0486"/>
    <w:rsid w:val="008B0BED"/>
    <w:rsid w:val="008B0DF1"/>
    <w:rsid w:val="008B1ABB"/>
    <w:rsid w:val="008B1FE6"/>
    <w:rsid w:val="008B69E7"/>
    <w:rsid w:val="008B6BAC"/>
    <w:rsid w:val="008B6EF0"/>
    <w:rsid w:val="008B705C"/>
    <w:rsid w:val="008B72E1"/>
    <w:rsid w:val="008B7A33"/>
    <w:rsid w:val="008C0FCA"/>
    <w:rsid w:val="008C1753"/>
    <w:rsid w:val="008C2B37"/>
    <w:rsid w:val="008C3B90"/>
    <w:rsid w:val="008C3ED5"/>
    <w:rsid w:val="008C5007"/>
    <w:rsid w:val="008C5798"/>
    <w:rsid w:val="008C6642"/>
    <w:rsid w:val="008C7D03"/>
    <w:rsid w:val="008D0321"/>
    <w:rsid w:val="008D1028"/>
    <w:rsid w:val="008D15B2"/>
    <w:rsid w:val="008D239E"/>
    <w:rsid w:val="008D2A27"/>
    <w:rsid w:val="008D2CC3"/>
    <w:rsid w:val="008D3DF0"/>
    <w:rsid w:val="008D5128"/>
    <w:rsid w:val="008D6613"/>
    <w:rsid w:val="008D68C6"/>
    <w:rsid w:val="008D6F14"/>
    <w:rsid w:val="008D7C08"/>
    <w:rsid w:val="008E036E"/>
    <w:rsid w:val="008E13C8"/>
    <w:rsid w:val="008E1954"/>
    <w:rsid w:val="008E1B02"/>
    <w:rsid w:val="008E20C9"/>
    <w:rsid w:val="008E2209"/>
    <w:rsid w:val="008E2797"/>
    <w:rsid w:val="008E38AE"/>
    <w:rsid w:val="008E3C22"/>
    <w:rsid w:val="008E4425"/>
    <w:rsid w:val="008E6337"/>
    <w:rsid w:val="008E685B"/>
    <w:rsid w:val="008F0121"/>
    <w:rsid w:val="008F0777"/>
    <w:rsid w:val="008F0B88"/>
    <w:rsid w:val="008F0E33"/>
    <w:rsid w:val="008F0F15"/>
    <w:rsid w:val="008F1250"/>
    <w:rsid w:val="008F39C4"/>
    <w:rsid w:val="008F3A24"/>
    <w:rsid w:val="008F3B6B"/>
    <w:rsid w:val="008F4640"/>
    <w:rsid w:val="008F4C9D"/>
    <w:rsid w:val="008F4D56"/>
    <w:rsid w:val="008F4DAB"/>
    <w:rsid w:val="008F4DF7"/>
    <w:rsid w:val="008F5530"/>
    <w:rsid w:val="008F6F43"/>
    <w:rsid w:val="0090065F"/>
    <w:rsid w:val="009014C1"/>
    <w:rsid w:val="00901FB5"/>
    <w:rsid w:val="009026ED"/>
    <w:rsid w:val="00902AA1"/>
    <w:rsid w:val="00902EA1"/>
    <w:rsid w:val="00903074"/>
    <w:rsid w:val="0090435E"/>
    <w:rsid w:val="009053B6"/>
    <w:rsid w:val="00905823"/>
    <w:rsid w:val="00905A6B"/>
    <w:rsid w:val="00906FB0"/>
    <w:rsid w:val="009102E8"/>
    <w:rsid w:val="00910490"/>
    <w:rsid w:val="0091154A"/>
    <w:rsid w:val="00911E7A"/>
    <w:rsid w:val="0091214D"/>
    <w:rsid w:val="0091225D"/>
    <w:rsid w:val="00914A9E"/>
    <w:rsid w:val="009160B9"/>
    <w:rsid w:val="00916713"/>
    <w:rsid w:val="0091680D"/>
    <w:rsid w:val="00920574"/>
    <w:rsid w:val="009205CE"/>
    <w:rsid w:val="00920E58"/>
    <w:rsid w:val="00920EFD"/>
    <w:rsid w:val="00921A93"/>
    <w:rsid w:val="00921E53"/>
    <w:rsid w:val="00922866"/>
    <w:rsid w:val="00923165"/>
    <w:rsid w:val="00924165"/>
    <w:rsid w:val="009242CA"/>
    <w:rsid w:val="00924535"/>
    <w:rsid w:val="00924996"/>
    <w:rsid w:val="00924BB7"/>
    <w:rsid w:val="00924FBD"/>
    <w:rsid w:val="009266BB"/>
    <w:rsid w:val="0092677A"/>
    <w:rsid w:val="00926C16"/>
    <w:rsid w:val="009271F7"/>
    <w:rsid w:val="0092731A"/>
    <w:rsid w:val="009274E3"/>
    <w:rsid w:val="00930C8D"/>
    <w:rsid w:val="0093107D"/>
    <w:rsid w:val="0093117C"/>
    <w:rsid w:val="00931A6F"/>
    <w:rsid w:val="009325D5"/>
    <w:rsid w:val="00932901"/>
    <w:rsid w:val="00932A0A"/>
    <w:rsid w:val="00935E6B"/>
    <w:rsid w:val="00935ED5"/>
    <w:rsid w:val="009363AB"/>
    <w:rsid w:val="0093653A"/>
    <w:rsid w:val="00936618"/>
    <w:rsid w:val="00936CEE"/>
    <w:rsid w:val="00937977"/>
    <w:rsid w:val="00940197"/>
    <w:rsid w:val="00940B6C"/>
    <w:rsid w:val="00943234"/>
    <w:rsid w:val="0094338E"/>
    <w:rsid w:val="00943496"/>
    <w:rsid w:val="00943800"/>
    <w:rsid w:val="00943986"/>
    <w:rsid w:val="00943E03"/>
    <w:rsid w:val="0094487A"/>
    <w:rsid w:val="00944ACD"/>
    <w:rsid w:val="0094506C"/>
    <w:rsid w:val="009462FD"/>
    <w:rsid w:val="00946BE3"/>
    <w:rsid w:val="009510D2"/>
    <w:rsid w:val="00951618"/>
    <w:rsid w:val="00951B2B"/>
    <w:rsid w:val="0095375A"/>
    <w:rsid w:val="0095387C"/>
    <w:rsid w:val="00954586"/>
    <w:rsid w:val="009558D2"/>
    <w:rsid w:val="00957684"/>
    <w:rsid w:val="00957C8E"/>
    <w:rsid w:val="009626D4"/>
    <w:rsid w:val="00963EFC"/>
    <w:rsid w:val="0096578D"/>
    <w:rsid w:val="00965C40"/>
    <w:rsid w:val="00965CDA"/>
    <w:rsid w:val="00965EB8"/>
    <w:rsid w:val="00966C85"/>
    <w:rsid w:val="00967268"/>
    <w:rsid w:val="00970640"/>
    <w:rsid w:val="0097082B"/>
    <w:rsid w:val="00970D9E"/>
    <w:rsid w:val="00971532"/>
    <w:rsid w:val="00971B13"/>
    <w:rsid w:val="0097275D"/>
    <w:rsid w:val="00973DD3"/>
    <w:rsid w:val="00974094"/>
    <w:rsid w:val="00974288"/>
    <w:rsid w:val="009747E3"/>
    <w:rsid w:val="00975694"/>
    <w:rsid w:val="0097658E"/>
    <w:rsid w:val="0097660B"/>
    <w:rsid w:val="00980382"/>
    <w:rsid w:val="009808CF"/>
    <w:rsid w:val="00981139"/>
    <w:rsid w:val="00981C27"/>
    <w:rsid w:val="00982272"/>
    <w:rsid w:val="0098237F"/>
    <w:rsid w:val="00982934"/>
    <w:rsid w:val="009829E8"/>
    <w:rsid w:val="009833D1"/>
    <w:rsid w:val="00983989"/>
    <w:rsid w:val="00983C28"/>
    <w:rsid w:val="00983C56"/>
    <w:rsid w:val="00983D46"/>
    <w:rsid w:val="009843C7"/>
    <w:rsid w:val="00984805"/>
    <w:rsid w:val="00986B70"/>
    <w:rsid w:val="009875EF"/>
    <w:rsid w:val="00987E9B"/>
    <w:rsid w:val="00990D9B"/>
    <w:rsid w:val="00991708"/>
    <w:rsid w:val="00991D8C"/>
    <w:rsid w:val="0099271E"/>
    <w:rsid w:val="00992D43"/>
    <w:rsid w:val="00993151"/>
    <w:rsid w:val="009945D3"/>
    <w:rsid w:val="009949F4"/>
    <w:rsid w:val="0099564C"/>
    <w:rsid w:val="0099599A"/>
    <w:rsid w:val="00995CFF"/>
    <w:rsid w:val="00996425"/>
    <w:rsid w:val="00996F7C"/>
    <w:rsid w:val="0099746E"/>
    <w:rsid w:val="009978DE"/>
    <w:rsid w:val="00997DB1"/>
    <w:rsid w:val="00997F90"/>
    <w:rsid w:val="00997FC4"/>
    <w:rsid w:val="009A0573"/>
    <w:rsid w:val="009A0893"/>
    <w:rsid w:val="009A0DEE"/>
    <w:rsid w:val="009A217D"/>
    <w:rsid w:val="009A3884"/>
    <w:rsid w:val="009A3B92"/>
    <w:rsid w:val="009A463B"/>
    <w:rsid w:val="009A5233"/>
    <w:rsid w:val="009A5338"/>
    <w:rsid w:val="009A569B"/>
    <w:rsid w:val="009A5EFE"/>
    <w:rsid w:val="009A6423"/>
    <w:rsid w:val="009A7564"/>
    <w:rsid w:val="009A77D5"/>
    <w:rsid w:val="009A77E8"/>
    <w:rsid w:val="009A79B2"/>
    <w:rsid w:val="009B07F8"/>
    <w:rsid w:val="009B0980"/>
    <w:rsid w:val="009B24B7"/>
    <w:rsid w:val="009B331A"/>
    <w:rsid w:val="009B48B4"/>
    <w:rsid w:val="009B4A0E"/>
    <w:rsid w:val="009B4ED4"/>
    <w:rsid w:val="009B4F1F"/>
    <w:rsid w:val="009B4FC8"/>
    <w:rsid w:val="009B546A"/>
    <w:rsid w:val="009B5696"/>
    <w:rsid w:val="009B5893"/>
    <w:rsid w:val="009B5A43"/>
    <w:rsid w:val="009B617E"/>
    <w:rsid w:val="009B6399"/>
    <w:rsid w:val="009B6502"/>
    <w:rsid w:val="009B7B9E"/>
    <w:rsid w:val="009B7E1C"/>
    <w:rsid w:val="009C13D3"/>
    <w:rsid w:val="009C1725"/>
    <w:rsid w:val="009C3108"/>
    <w:rsid w:val="009C3978"/>
    <w:rsid w:val="009C434B"/>
    <w:rsid w:val="009C466F"/>
    <w:rsid w:val="009C47AB"/>
    <w:rsid w:val="009C5664"/>
    <w:rsid w:val="009C5D3D"/>
    <w:rsid w:val="009C5F4B"/>
    <w:rsid w:val="009C6FE3"/>
    <w:rsid w:val="009C7DFD"/>
    <w:rsid w:val="009D0BF2"/>
    <w:rsid w:val="009D1A25"/>
    <w:rsid w:val="009D2146"/>
    <w:rsid w:val="009D27A8"/>
    <w:rsid w:val="009D35CF"/>
    <w:rsid w:val="009D3BD5"/>
    <w:rsid w:val="009D4754"/>
    <w:rsid w:val="009D4CB2"/>
    <w:rsid w:val="009D535B"/>
    <w:rsid w:val="009D6A02"/>
    <w:rsid w:val="009D75F0"/>
    <w:rsid w:val="009E0510"/>
    <w:rsid w:val="009E0EBE"/>
    <w:rsid w:val="009E2700"/>
    <w:rsid w:val="009E2DB4"/>
    <w:rsid w:val="009E2EA1"/>
    <w:rsid w:val="009E2F23"/>
    <w:rsid w:val="009E34D9"/>
    <w:rsid w:val="009E3CA8"/>
    <w:rsid w:val="009E45DC"/>
    <w:rsid w:val="009E47D3"/>
    <w:rsid w:val="009E5D42"/>
    <w:rsid w:val="009E648D"/>
    <w:rsid w:val="009E6CAB"/>
    <w:rsid w:val="009E6F66"/>
    <w:rsid w:val="009E756E"/>
    <w:rsid w:val="009F033D"/>
    <w:rsid w:val="009F0390"/>
    <w:rsid w:val="009F0795"/>
    <w:rsid w:val="009F12D2"/>
    <w:rsid w:val="009F14C3"/>
    <w:rsid w:val="009F1AD7"/>
    <w:rsid w:val="009F1D11"/>
    <w:rsid w:val="009F1F51"/>
    <w:rsid w:val="009F3D22"/>
    <w:rsid w:val="009F44BE"/>
    <w:rsid w:val="009F5D69"/>
    <w:rsid w:val="009F67EE"/>
    <w:rsid w:val="009F71C6"/>
    <w:rsid w:val="009F7A4F"/>
    <w:rsid w:val="00A03B15"/>
    <w:rsid w:val="00A03B61"/>
    <w:rsid w:val="00A04742"/>
    <w:rsid w:val="00A06259"/>
    <w:rsid w:val="00A06656"/>
    <w:rsid w:val="00A109EF"/>
    <w:rsid w:val="00A10BF9"/>
    <w:rsid w:val="00A119EB"/>
    <w:rsid w:val="00A13379"/>
    <w:rsid w:val="00A13DA2"/>
    <w:rsid w:val="00A1412F"/>
    <w:rsid w:val="00A14256"/>
    <w:rsid w:val="00A14CF5"/>
    <w:rsid w:val="00A157B4"/>
    <w:rsid w:val="00A159AE"/>
    <w:rsid w:val="00A16C8E"/>
    <w:rsid w:val="00A17B42"/>
    <w:rsid w:val="00A17F2D"/>
    <w:rsid w:val="00A201A4"/>
    <w:rsid w:val="00A20256"/>
    <w:rsid w:val="00A2083E"/>
    <w:rsid w:val="00A217F3"/>
    <w:rsid w:val="00A21E3A"/>
    <w:rsid w:val="00A21F1F"/>
    <w:rsid w:val="00A22CE7"/>
    <w:rsid w:val="00A236CC"/>
    <w:rsid w:val="00A248A2"/>
    <w:rsid w:val="00A25581"/>
    <w:rsid w:val="00A25B71"/>
    <w:rsid w:val="00A27B06"/>
    <w:rsid w:val="00A31C16"/>
    <w:rsid w:val="00A33B29"/>
    <w:rsid w:val="00A341DB"/>
    <w:rsid w:val="00A3611D"/>
    <w:rsid w:val="00A367AF"/>
    <w:rsid w:val="00A36DF7"/>
    <w:rsid w:val="00A37503"/>
    <w:rsid w:val="00A40D37"/>
    <w:rsid w:val="00A40D61"/>
    <w:rsid w:val="00A42C0E"/>
    <w:rsid w:val="00A441A4"/>
    <w:rsid w:val="00A44B51"/>
    <w:rsid w:val="00A45B07"/>
    <w:rsid w:val="00A47CE1"/>
    <w:rsid w:val="00A50980"/>
    <w:rsid w:val="00A52174"/>
    <w:rsid w:val="00A521FC"/>
    <w:rsid w:val="00A523F3"/>
    <w:rsid w:val="00A5353D"/>
    <w:rsid w:val="00A537F6"/>
    <w:rsid w:val="00A53DED"/>
    <w:rsid w:val="00A554E2"/>
    <w:rsid w:val="00A560A7"/>
    <w:rsid w:val="00A561CF"/>
    <w:rsid w:val="00A56A53"/>
    <w:rsid w:val="00A56D58"/>
    <w:rsid w:val="00A60633"/>
    <w:rsid w:val="00A60B96"/>
    <w:rsid w:val="00A61577"/>
    <w:rsid w:val="00A61D3E"/>
    <w:rsid w:val="00A621A3"/>
    <w:rsid w:val="00A62D47"/>
    <w:rsid w:val="00A65C53"/>
    <w:rsid w:val="00A72C13"/>
    <w:rsid w:val="00A732F1"/>
    <w:rsid w:val="00A73562"/>
    <w:rsid w:val="00A73CA7"/>
    <w:rsid w:val="00A73F1F"/>
    <w:rsid w:val="00A73F66"/>
    <w:rsid w:val="00A7421F"/>
    <w:rsid w:val="00A75EA7"/>
    <w:rsid w:val="00A770F2"/>
    <w:rsid w:val="00A77537"/>
    <w:rsid w:val="00A776CC"/>
    <w:rsid w:val="00A80695"/>
    <w:rsid w:val="00A81F27"/>
    <w:rsid w:val="00A8252F"/>
    <w:rsid w:val="00A826BC"/>
    <w:rsid w:val="00A82784"/>
    <w:rsid w:val="00A828F0"/>
    <w:rsid w:val="00A82A73"/>
    <w:rsid w:val="00A832BA"/>
    <w:rsid w:val="00A838C6"/>
    <w:rsid w:val="00A8429E"/>
    <w:rsid w:val="00A846F8"/>
    <w:rsid w:val="00A84866"/>
    <w:rsid w:val="00A8530B"/>
    <w:rsid w:val="00A855D0"/>
    <w:rsid w:val="00A85801"/>
    <w:rsid w:val="00A86A55"/>
    <w:rsid w:val="00A87919"/>
    <w:rsid w:val="00A90745"/>
    <w:rsid w:val="00A90858"/>
    <w:rsid w:val="00A90A85"/>
    <w:rsid w:val="00A91A98"/>
    <w:rsid w:val="00A92705"/>
    <w:rsid w:val="00A92899"/>
    <w:rsid w:val="00A93C75"/>
    <w:rsid w:val="00A93DD7"/>
    <w:rsid w:val="00A94C92"/>
    <w:rsid w:val="00A94F37"/>
    <w:rsid w:val="00A95755"/>
    <w:rsid w:val="00A95E00"/>
    <w:rsid w:val="00A961D5"/>
    <w:rsid w:val="00A9701E"/>
    <w:rsid w:val="00A97CBC"/>
    <w:rsid w:val="00A97DA2"/>
    <w:rsid w:val="00AA05D9"/>
    <w:rsid w:val="00AA0C66"/>
    <w:rsid w:val="00AA24ED"/>
    <w:rsid w:val="00AA3734"/>
    <w:rsid w:val="00AA3B97"/>
    <w:rsid w:val="00AA52FE"/>
    <w:rsid w:val="00AA56D6"/>
    <w:rsid w:val="00AA62F6"/>
    <w:rsid w:val="00AB016C"/>
    <w:rsid w:val="00AB06DD"/>
    <w:rsid w:val="00AB0AA2"/>
    <w:rsid w:val="00AB2441"/>
    <w:rsid w:val="00AB2914"/>
    <w:rsid w:val="00AB2B06"/>
    <w:rsid w:val="00AB30C1"/>
    <w:rsid w:val="00AB44CB"/>
    <w:rsid w:val="00AB4A74"/>
    <w:rsid w:val="00AB5298"/>
    <w:rsid w:val="00AB60D2"/>
    <w:rsid w:val="00AB6308"/>
    <w:rsid w:val="00AB6BFD"/>
    <w:rsid w:val="00AB6CF6"/>
    <w:rsid w:val="00AB7881"/>
    <w:rsid w:val="00AC0504"/>
    <w:rsid w:val="00AC05C8"/>
    <w:rsid w:val="00AC086B"/>
    <w:rsid w:val="00AC0F31"/>
    <w:rsid w:val="00AC111D"/>
    <w:rsid w:val="00AC16E1"/>
    <w:rsid w:val="00AC1974"/>
    <w:rsid w:val="00AC1A93"/>
    <w:rsid w:val="00AC2044"/>
    <w:rsid w:val="00AC20FE"/>
    <w:rsid w:val="00AC2BF6"/>
    <w:rsid w:val="00AC2D15"/>
    <w:rsid w:val="00AC4F4C"/>
    <w:rsid w:val="00AC70E5"/>
    <w:rsid w:val="00AC71D3"/>
    <w:rsid w:val="00AC7798"/>
    <w:rsid w:val="00AC7AC1"/>
    <w:rsid w:val="00AC7C4A"/>
    <w:rsid w:val="00AD1443"/>
    <w:rsid w:val="00AD3B14"/>
    <w:rsid w:val="00AD6DCD"/>
    <w:rsid w:val="00AD760A"/>
    <w:rsid w:val="00AD7923"/>
    <w:rsid w:val="00AE0962"/>
    <w:rsid w:val="00AE0B55"/>
    <w:rsid w:val="00AE0C1A"/>
    <w:rsid w:val="00AE12FC"/>
    <w:rsid w:val="00AE1D4C"/>
    <w:rsid w:val="00AE4D28"/>
    <w:rsid w:val="00AE59E6"/>
    <w:rsid w:val="00AE600B"/>
    <w:rsid w:val="00AE640B"/>
    <w:rsid w:val="00AE6647"/>
    <w:rsid w:val="00AE69A0"/>
    <w:rsid w:val="00AE6BD3"/>
    <w:rsid w:val="00AF004E"/>
    <w:rsid w:val="00AF01CB"/>
    <w:rsid w:val="00AF0DF4"/>
    <w:rsid w:val="00AF1A02"/>
    <w:rsid w:val="00AF1A3A"/>
    <w:rsid w:val="00AF2D0C"/>
    <w:rsid w:val="00AF38A1"/>
    <w:rsid w:val="00AF3C78"/>
    <w:rsid w:val="00AF3D79"/>
    <w:rsid w:val="00AF43BE"/>
    <w:rsid w:val="00AF48E2"/>
    <w:rsid w:val="00AF587D"/>
    <w:rsid w:val="00AF5952"/>
    <w:rsid w:val="00AF6533"/>
    <w:rsid w:val="00AF656F"/>
    <w:rsid w:val="00AF6880"/>
    <w:rsid w:val="00AF7BA6"/>
    <w:rsid w:val="00B003C4"/>
    <w:rsid w:val="00B0050B"/>
    <w:rsid w:val="00B0058F"/>
    <w:rsid w:val="00B00870"/>
    <w:rsid w:val="00B03279"/>
    <w:rsid w:val="00B032A0"/>
    <w:rsid w:val="00B032B9"/>
    <w:rsid w:val="00B0376B"/>
    <w:rsid w:val="00B042CD"/>
    <w:rsid w:val="00B04EC6"/>
    <w:rsid w:val="00B051D3"/>
    <w:rsid w:val="00B05374"/>
    <w:rsid w:val="00B054D2"/>
    <w:rsid w:val="00B05C75"/>
    <w:rsid w:val="00B05D00"/>
    <w:rsid w:val="00B062E8"/>
    <w:rsid w:val="00B068D7"/>
    <w:rsid w:val="00B06FB0"/>
    <w:rsid w:val="00B073CE"/>
    <w:rsid w:val="00B104CF"/>
    <w:rsid w:val="00B10C62"/>
    <w:rsid w:val="00B1193C"/>
    <w:rsid w:val="00B1265B"/>
    <w:rsid w:val="00B12D3F"/>
    <w:rsid w:val="00B13202"/>
    <w:rsid w:val="00B14E02"/>
    <w:rsid w:val="00B16B81"/>
    <w:rsid w:val="00B202FB"/>
    <w:rsid w:val="00B205C5"/>
    <w:rsid w:val="00B20C71"/>
    <w:rsid w:val="00B22C75"/>
    <w:rsid w:val="00B22DA6"/>
    <w:rsid w:val="00B24737"/>
    <w:rsid w:val="00B249B2"/>
    <w:rsid w:val="00B24DCC"/>
    <w:rsid w:val="00B24EE1"/>
    <w:rsid w:val="00B25012"/>
    <w:rsid w:val="00B25A07"/>
    <w:rsid w:val="00B25A1B"/>
    <w:rsid w:val="00B25B40"/>
    <w:rsid w:val="00B25C2E"/>
    <w:rsid w:val="00B26249"/>
    <w:rsid w:val="00B26730"/>
    <w:rsid w:val="00B268F4"/>
    <w:rsid w:val="00B272FA"/>
    <w:rsid w:val="00B274BC"/>
    <w:rsid w:val="00B27F1C"/>
    <w:rsid w:val="00B30858"/>
    <w:rsid w:val="00B314AE"/>
    <w:rsid w:val="00B31919"/>
    <w:rsid w:val="00B32AEA"/>
    <w:rsid w:val="00B34DD2"/>
    <w:rsid w:val="00B35DC5"/>
    <w:rsid w:val="00B3645F"/>
    <w:rsid w:val="00B3650C"/>
    <w:rsid w:val="00B3658E"/>
    <w:rsid w:val="00B36A7F"/>
    <w:rsid w:val="00B36E50"/>
    <w:rsid w:val="00B375A6"/>
    <w:rsid w:val="00B37E1D"/>
    <w:rsid w:val="00B407C0"/>
    <w:rsid w:val="00B40C29"/>
    <w:rsid w:val="00B42863"/>
    <w:rsid w:val="00B50122"/>
    <w:rsid w:val="00B5044F"/>
    <w:rsid w:val="00B50679"/>
    <w:rsid w:val="00B50D85"/>
    <w:rsid w:val="00B5124B"/>
    <w:rsid w:val="00B51511"/>
    <w:rsid w:val="00B51F54"/>
    <w:rsid w:val="00B53D0F"/>
    <w:rsid w:val="00B53D6D"/>
    <w:rsid w:val="00B53FDB"/>
    <w:rsid w:val="00B5483B"/>
    <w:rsid w:val="00B54E9E"/>
    <w:rsid w:val="00B54FA1"/>
    <w:rsid w:val="00B552CC"/>
    <w:rsid w:val="00B55C8B"/>
    <w:rsid w:val="00B5757F"/>
    <w:rsid w:val="00B57C1D"/>
    <w:rsid w:val="00B57DE7"/>
    <w:rsid w:val="00B6050C"/>
    <w:rsid w:val="00B618FD"/>
    <w:rsid w:val="00B6200E"/>
    <w:rsid w:val="00B6293A"/>
    <w:rsid w:val="00B62F2F"/>
    <w:rsid w:val="00B6346C"/>
    <w:rsid w:val="00B63AFE"/>
    <w:rsid w:val="00B63D11"/>
    <w:rsid w:val="00B63DE2"/>
    <w:rsid w:val="00B6425C"/>
    <w:rsid w:val="00B664D5"/>
    <w:rsid w:val="00B67532"/>
    <w:rsid w:val="00B67FAC"/>
    <w:rsid w:val="00B7046A"/>
    <w:rsid w:val="00B70F23"/>
    <w:rsid w:val="00B71392"/>
    <w:rsid w:val="00B72775"/>
    <w:rsid w:val="00B72C62"/>
    <w:rsid w:val="00B72D80"/>
    <w:rsid w:val="00B72FCC"/>
    <w:rsid w:val="00B73B5E"/>
    <w:rsid w:val="00B73B8E"/>
    <w:rsid w:val="00B755F0"/>
    <w:rsid w:val="00B755F3"/>
    <w:rsid w:val="00B75C6F"/>
    <w:rsid w:val="00B76606"/>
    <w:rsid w:val="00B76EEC"/>
    <w:rsid w:val="00B7738A"/>
    <w:rsid w:val="00B7780B"/>
    <w:rsid w:val="00B81A40"/>
    <w:rsid w:val="00B81BA6"/>
    <w:rsid w:val="00B8348E"/>
    <w:rsid w:val="00B83C40"/>
    <w:rsid w:val="00B83DBC"/>
    <w:rsid w:val="00B83E24"/>
    <w:rsid w:val="00B840E7"/>
    <w:rsid w:val="00B852EE"/>
    <w:rsid w:val="00B85A00"/>
    <w:rsid w:val="00B87E68"/>
    <w:rsid w:val="00B9004B"/>
    <w:rsid w:val="00B901A1"/>
    <w:rsid w:val="00B90B87"/>
    <w:rsid w:val="00B90BCD"/>
    <w:rsid w:val="00B91220"/>
    <w:rsid w:val="00B942CE"/>
    <w:rsid w:val="00B9445E"/>
    <w:rsid w:val="00B94D64"/>
    <w:rsid w:val="00B9501D"/>
    <w:rsid w:val="00B952D0"/>
    <w:rsid w:val="00B95CE8"/>
    <w:rsid w:val="00B964EE"/>
    <w:rsid w:val="00B975B2"/>
    <w:rsid w:val="00B978AA"/>
    <w:rsid w:val="00B97E0E"/>
    <w:rsid w:val="00BA0739"/>
    <w:rsid w:val="00BA0E6F"/>
    <w:rsid w:val="00BA1393"/>
    <w:rsid w:val="00BA18CE"/>
    <w:rsid w:val="00BA1B7C"/>
    <w:rsid w:val="00BA1D5E"/>
    <w:rsid w:val="00BA1E1F"/>
    <w:rsid w:val="00BA203B"/>
    <w:rsid w:val="00BA2134"/>
    <w:rsid w:val="00BA231B"/>
    <w:rsid w:val="00BA2A8E"/>
    <w:rsid w:val="00BA2EC9"/>
    <w:rsid w:val="00BA30D6"/>
    <w:rsid w:val="00BA4E5D"/>
    <w:rsid w:val="00BA5822"/>
    <w:rsid w:val="00BA5836"/>
    <w:rsid w:val="00BA64AD"/>
    <w:rsid w:val="00BA659D"/>
    <w:rsid w:val="00BA725D"/>
    <w:rsid w:val="00BB0870"/>
    <w:rsid w:val="00BB1F98"/>
    <w:rsid w:val="00BB2FAB"/>
    <w:rsid w:val="00BB37B3"/>
    <w:rsid w:val="00BB3C85"/>
    <w:rsid w:val="00BB4086"/>
    <w:rsid w:val="00BB41E5"/>
    <w:rsid w:val="00BB42DF"/>
    <w:rsid w:val="00BB47EB"/>
    <w:rsid w:val="00BB52DD"/>
    <w:rsid w:val="00BB670E"/>
    <w:rsid w:val="00BB7C9E"/>
    <w:rsid w:val="00BC1AE6"/>
    <w:rsid w:val="00BC2294"/>
    <w:rsid w:val="00BC22C4"/>
    <w:rsid w:val="00BC2B3F"/>
    <w:rsid w:val="00BC4FE7"/>
    <w:rsid w:val="00BC64FE"/>
    <w:rsid w:val="00BC689D"/>
    <w:rsid w:val="00BC72D8"/>
    <w:rsid w:val="00BC7354"/>
    <w:rsid w:val="00BC7AA8"/>
    <w:rsid w:val="00BC7FDD"/>
    <w:rsid w:val="00BD1F91"/>
    <w:rsid w:val="00BD2499"/>
    <w:rsid w:val="00BD26E2"/>
    <w:rsid w:val="00BD2A9F"/>
    <w:rsid w:val="00BD2C7E"/>
    <w:rsid w:val="00BD31BA"/>
    <w:rsid w:val="00BD41DF"/>
    <w:rsid w:val="00BD5189"/>
    <w:rsid w:val="00BD5340"/>
    <w:rsid w:val="00BE0B4D"/>
    <w:rsid w:val="00BE2849"/>
    <w:rsid w:val="00BE357E"/>
    <w:rsid w:val="00BE3CA9"/>
    <w:rsid w:val="00BE41D6"/>
    <w:rsid w:val="00BE4E5D"/>
    <w:rsid w:val="00BE4FCA"/>
    <w:rsid w:val="00BE5410"/>
    <w:rsid w:val="00BE5590"/>
    <w:rsid w:val="00BE5BAB"/>
    <w:rsid w:val="00BE6E4F"/>
    <w:rsid w:val="00BE7334"/>
    <w:rsid w:val="00BE7DC2"/>
    <w:rsid w:val="00BF0870"/>
    <w:rsid w:val="00BF0D04"/>
    <w:rsid w:val="00BF3815"/>
    <w:rsid w:val="00BF3DEE"/>
    <w:rsid w:val="00BF3E97"/>
    <w:rsid w:val="00BF40F0"/>
    <w:rsid w:val="00BF5784"/>
    <w:rsid w:val="00BF64E0"/>
    <w:rsid w:val="00BF71EC"/>
    <w:rsid w:val="00BF7378"/>
    <w:rsid w:val="00BF7917"/>
    <w:rsid w:val="00C001B1"/>
    <w:rsid w:val="00C00BCF"/>
    <w:rsid w:val="00C01220"/>
    <w:rsid w:val="00C01811"/>
    <w:rsid w:val="00C0215D"/>
    <w:rsid w:val="00C02493"/>
    <w:rsid w:val="00C0291F"/>
    <w:rsid w:val="00C0302A"/>
    <w:rsid w:val="00C0338F"/>
    <w:rsid w:val="00C03F4B"/>
    <w:rsid w:val="00C05571"/>
    <w:rsid w:val="00C05DA5"/>
    <w:rsid w:val="00C060F4"/>
    <w:rsid w:val="00C07BD2"/>
    <w:rsid w:val="00C118BA"/>
    <w:rsid w:val="00C11BBA"/>
    <w:rsid w:val="00C11CAC"/>
    <w:rsid w:val="00C1309F"/>
    <w:rsid w:val="00C1342D"/>
    <w:rsid w:val="00C1395C"/>
    <w:rsid w:val="00C14B38"/>
    <w:rsid w:val="00C14D13"/>
    <w:rsid w:val="00C15559"/>
    <w:rsid w:val="00C1609D"/>
    <w:rsid w:val="00C20051"/>
    <w:rsid w:val="00C202DB"/>
    <w:rsid w:val="00C20312"/>
    <w:rsid w:val="00C204BE"/>
    <w:rsid w:val="00C2071A"/>
    <w:rsid w:val="00C20981"/>
    <w:rsid w:val="00C20A0F"/>
    <w:rsid w:val="00C20A2D"/>
    <w:rsid w:val="00C21D76"/>
    <w:rsid w:val="00C22079"/>
    <w:rsid w:val="00C22143"/>
    <w:rsid w:val="00C22330"/>
    <w:rsid w:val="00C228BF"/>
    <w:rsid w:val="00C23DDC"/>
    <w:rsid w:val="00C245AA"/>
    <w:rsid w:val="00C24E8B"/>
    <w:rsid w:val="00C2783B"/>
    <w:rsid w:val="00C27B42"/>
    <w:rsid w:val="00C27D10"/>
    <w:rsid w:val="00C30539"/>
    <w:rsid w:val="00C30E28"/>
    <w:rsid w:val="00C3160D"/>
    <w:rsid w:val="00C31908"/>
    <w:rsid w:val="00C31F36"/>
    <w:rsid w:val="00C32027"/>
    <w:rsid w:val="00C32729"/>
    <w:rsid w:val="00C32805"/>
    <w:rsid w:val="00C33893"/>
    <w:rsid w:val="00C3422C"/>
    <w:rsid w:val="00C34F6D"/>
    <w:rsid w:val="00C36817"/>
    <w:rsid w:val="00C36885"/>
    <w:rsid w:val="00C36BF4"/>
    <w:rsid w:val="00C36CFC"/>
    <w:rsid w:val="00C37228"/>
    <w:rsid w:val="00C42021"/>
    <w:rsid w:val="00C42922"/>
    <w:rsid w:val="00C43C26"/>
    <w:rsid w:val="00C46180"/>
    <w:rsid w:val="00C46AF7"/>
    <w:rsid w:val="00C47FEC"/>
    <w:rsid w:val="00C50574"/>
    <w:rsid w:val="00C50CC7"/>
    <w:rsid w:val="00C51C35"/>
    <w:rsid w:val="00C52855"/>
    <w:rsid w:val="00C52DD4"/>
    <w:rsid w:val="00C54183"/>
    <w:rsid w:val="00C5537C"/>
    <w:rsid w:val="00C5655B"/>
    <w:rsid w:val="00C566AA"/>
    <w:rsid w:val="00C56FD5"/>
    <w:rsid w:val="00C56FDE"/>
    <w:rsid w:val="00C578D3"/>
    <w:rsid w:val="00C61292"/>
    <w:rsid w:val="00C6139F"/>
    <w:rsid w:val="00C61C76"/>
    <w:rsid w:val="00C62321"/>
    <w:rsid w:val="00C6241D"/>
    <w:rsid w:val="00C62718"/>
    <w:rsid w:val="00C64023"/>
    <w:rsid w:val="00C64CA2"/>
    <w:rsid w:val="00C65219"/>
    <w:rsid w:val="00C65924"/>
    <w:rsid w:val="00C7015B"/>
    <w:rsid w:val="00C71852"/>
    <w:rsid w:val="00C72B2B"/>
    <w:rsid w:val="00C737AB"/>
    <w:rsid w:val="00C73808"/>
    <w:rsid w:val="00C74151"/>
    <w:rsid w:val="00C749D0"/>
    <w:rsid w:val="00C75B8A"/>
    <w:rsid w:val="00C75F6B"/>
    <w:rsid w:val="00C76209"/>
    <w:rsid w:val="00C76B51"/>
    <w:rsid w:val="00C8080F"/>
    <w:rsid w:val="00C80F99"/>
    <w:rsid w:val="00C81D3B"/>
    <w:rsid w:val="00C82442"/>
    <w:rsid w:val="00C825C7"/>
    <w:rsid w:val="00C82913"/>
    <w:rsid w:val="00C8314F"/>
    <w:rsid w:val="00C8416A"/>
    <w:rsid w:val="00C842C6"/>
    <w:rsid w:val="00C8451C"/>
    <w:rsid w:val="00C847B5"/>
    <w:rsid w:val="00C84864"/>
    <w:rsid w:val="00C84E94"/>
    <w:rsid w:val="00C8501F"/>
    <w:rsid w:val="00C8573C"/>
    <w:rsid w:val="00C85A14"/>
    <w:rsid w:val="00C869F9"/>
    <w:rsid w:val="00C8712B"/>
    <w:rsid w:val="00C878D8"/>
    <w:rsid w:val="00C87F99"/>
    <w:rsid w:val="00C91358"/>
    <w:rsid w:val="00C91A8D"/>
    <w:rsid w:val="00C91CD4"/>
    <w:rsid w:val="00C928C8"/>
    <w:rsid w:val="00C92AE3"/>
    <w:rsid w:val="00C92FCC"/>
    <w:rsid w:val="00C942AF"/>
    <w:rsid w:val="00C94E62"/>
    <w:rsid w:val="00C952C0"/>
    <w:rsid w:val="00C953CA"/>
    <w:rsid w:val="00C9568F"/>
    <w:rsid w:val="00C96088"/>
    <w:rsid w:val="00C96F19"/>
    <w:rsid w:val="00C97B47"/>
    <w:rsid w:val="00CA0358"/>
    <w:rsid w:val="00CA0A5E"/>
    <w:rsid w:val="00CA0ACF"/>
    <w:rsid w:val="00CA0CBA"/>
    <w:rsid w:val="00CA0D0F"/>
    <w:rsid w:val="00CA2B67"/>
    <w:rsid w:val="00CA390E"/>
    <w:rsid w:val="00CA3D51"/>
    <w:rsid w:val="00CA4E4A"/>
    <w:rsid w:val="00CA5022"/>
    <w:rsid w:val="00CA5AFC"/>
    <w:rsid w:val="00CA604B"/>
    <w:rsid w:val="00CB0243"/>
    <w:rsid w:val="00CB0947"/>
    <w:rsid w:val="00CB1910"/>
    <w:rsid w:val="00CB1BB1"/>
    <w:rsid w:val="00CB1E76"/>
    <w:rsid w:val="00CB38FD"/>
    <w:rsid w:val="00CB3AFE"/>
    <w:rsid w:val="00CB3DCB"/>
    <w:rsid w:val="00CB4012"/>
    <w:rsid w:val="00CB4117"/>
    <w:rsid w:val="00CB4D82"/>
    <w:rsid w:val="00CB51A5"/>
    <w:rsid w:val="00CB6487"/>
    <w:rsid w:val="00CB64A5"/>
    <w:rsid w:val="00CB6B07"/>
    <w:rsid w:val="00CB6C6E"/>
    <w:rsid w:val="00CB765A"/>
    <w:rsid w:val="00CC0B13"/>
    <w:rsid w:val="00CC0C04"/>
    <w:rsid w:val="00CC1746"/>
    <w:rsid w:val="00CC1B21"/>
    <w:rsid w:val="00CC2AA3"/>
    <w:rsid w:val="00CC39BD"/>
    <w:rsid w:val="00CC3C44"/>
    <w:rsid w:val="00CC471B"/>
    <w:rsid w:val="00CC4915"/>
    <w:rsid w:val="00CC4A2F"/>
    <w:rsid w:val="00CC5053"/>
    <w:rsid w:val="00CC536B"/>
    <w:rsid w:val="00CC61E3"/>
    <w:rsid w:val="00CC6581"/>
    <w:rsid w:val="00CC6B81"/>
    <w:rsid w:val="00CC6BAD"/>
    <w:rsid w:val="00CC6E09"/>
    <w:rsid w:val="00CC6EF0"/>
    <w:rsid w:val="00CD0401"/>
    <w:rsid w:val="00CD0B7E"/>
    <w:rsid w:val="00CD11A3"/>
    <w:rsid w:val="00CD1979"/>
    <w:rsid w:val="00CD1D0E"/>
    <w:rsid w:val="00CD216E"/>
    <w:rsid w:val="00CD2339"/>
    <w:rsid w:val="00CD2A92"/>
    <w:rsid w:val="00CD3681"/>
    <w:rsid w:val="00CD3AE3"/>
    <w:rsid w:val="00CD3CD7"/>
    <w:rsid w:val="00CD3F83"/>
    <w:rsid w:val="00CD5D82"/>
    <w:rsid w:val="00CD5EEB"/>
    <w:rsid w:val="00CD6B36"/>
    <w:rsid w:val="00CD72B8"/>
    <w:rsid w:val="00CD7E43"/>
    <w:rsid w:val="00CE0A5D"/>
    <w:rsid w:val="00CE0B36"/>
    <w:rsid w:val="00CE1D56"/>
    <w:rsid w:val="00CE20E9"/>
    <w:rsid w:val="00CE2DEC"/>
    <w:rsid w:val="00CE34F4"/>
    <w:rsid w:val="00CE3528"/>
    <w:rsid w:val="00CE386C"/>
    <w:rsid w:val="00CE4D2F"/>
    <w:rsid w:val="00CE5109"/>
    <w:rsid w:val="00CE5372"/>
    <w:rsid w:val="00CE5BBE"/>
    <w:rsid w:val="00CE7629"/>
    <w:rsid w:val="00CE7CD0"/>
    <w:rsid w:val="00CF03E7"/>
    <w:rsid w:val="00CF04BD"/>
    <w:rsid w:val="00CF1BC2"/>
    <w:rsid w:val="00CF4014"/>
    <w:rsid w:val="00CF4969"/>
    <w:rsid w:val="00CF4F5A"/>
    <w:rsid w:val="00CF5F25"/>
    <w:rsid w:val="00CF61BF"/>
    <w:rsid w:val="00CF6349"/>
    <w:rsid w:val="00CF664C"/>
    <w:rsid w:val="00CF69A5"/>
    <w:rsid w:val="00CF75EC"/>
    <w:rsid w:val="00CF79E9"/>
    <w:rsid w:val="00CF7BE0"/>
    <w:rsid w:val="00CF7C00"/>
    <w:rsid w:val="00D003CA"/>
    <w:rsid w:val="00D00FE2"/>
    <w:rsid w:val="00D014C8"/>
    <w:rsid w:val="00D02117"/>
    <w:rsid w:val="00D021B4"/>
    <w:rsid w:val="00D02AD0"/>
    <w:rsid w:val="00D034F3"/>
    <w:rsid w:val="00D0386C"/>
    <w:rsid w:val="00D03CB4"/>
    <w:rsid w:val="00D04AD6"/>
    <w:rsid w:val="00D0628E"/>
    <w:rsid w:val="00D06867"/>
    <w:rsid w:val="00D0700D"/>
    <w:rsid w:val="00D0787C"/>
    <w:rsid w:val="00D07CD9"/>
    <w:rsid w:val="00D07EB2"/>
    <w:rsid w:val="00D105EC"/>
    <w:rsid w:val="00D10805"/>
    <w:rsid w:val="00D10865"/>
    <w:rsid w:val="00D1110E"/>
    <w:rsid w:val="00D11D04"/>
    <w:rsid w:val="00D13569"/>
    <w:rsid w:val="00D13F15"/>
    <w:rsid w:val="00D1421F"/>
    <w:rsid w:val="00D1425B"/>
    <w:rsid w:val="00D15099"/>
    <w:rsid w:val="00D16BBE"/>
    <w:rsid w:val="00D1711A"/>
    <w:rsid w:val="00D17BF8"/>
    <w:rsid w:val="00D2035E"/>
    <w:rsid w:val="00D20448"/>
    <w:rsid w:val="00D209A7"/>
    <w:rsid w:val="00D20B59"/>
    <w:rsid w:val="00D21341"/>
    <w:rsid w:val="00D21351"/>
    <w:rsid w:val="00D2171F"/>
    <w:rsid w:val="00D21AAA"/>
    <w:rsid w:val="00D22FA0"/>
    <w:rsid w:val="00D24519"/>
    <w:rsid w:val="00D25442"/>
    <w:rsid w:val="00D25F06"/>
    <w:rsid w:val="00D262CD"/>
    <w:rsid w:val="00D26E10"/>
    <w:rsid w:val="00D30870"/>
    <w:rsid w:val="00D31206"/>
    <w:rsid w:val="00D314E8"/>
    <w:rsid w:val="00D3152C"/>
    <w:rsid w:val="00D32900"/>
    <w:rsid w:val="00D34C11"/>
    <w:rsid w:val="00D3590D"/>
    <w:rsid w:val="00D37F8C"/>
    <w:rsid w:val="00D37FA8"/>
    <w:rsid w:val="00D4113A"/>
    <w:rsid w:val="00D42EDF"/>
    <w:rsid w:val="00D43979"/>
    <w:rsid w:val="00D43B74"/>
    <w:rsid w:val="00D44217"/>
    <w:rsid w:val="00D44765"/>
    <w:rsid w:val="00D44D12"/>
    <w:rsid w:val="00D45873"/>
    <w:rsid w:val="00D459C0"/>
    <w:rsid w:val="00D46063"/>
    <w:rsid w:val="00D469EE"/>
    <w:rsid w:val="00D47009"/>
    <w:rsid w:val="00D47EAA"/>
    <w:rsid w:val="00D50C27"/>
    <w:rsid w:val="00D51E3F"/>
    <w:rsid w:val="00D52823"/>
    <w:rsid w:val="00D5299C"/>
    <w:rsid w:val="00D529D0"/>
    <w:rsid w:val="00D52D60"/>
    <w:rsid w:val="00D52F7F"/>
    <w:rsid w:val="00D53394"/>
    <w:rsid w:val="00D5393E"/>
    <w:rsid w:val="00D548AE"/>
    <w:rsid w:val="00D54B9C"/>
    <w:rsid w:val="00D54C92"/>
    <w:rsid w:val="00D550DF"/>
    <w:rsid w:val="00D55DA2"/>
    <w:rsid w:val="00D56D29"/>
    <w:rsid w:val="00D56FCB"/>
    <w:rsid w:val="00D5733C"/>
    <w:rsid w:val="00D6028C"/>
    <w:rsid w:val="00D6046C"/>
    <w:rsid w:val="00D60B46"/>
    <w:rsid w:val="00D61C39"/>
    <w:rsid w:val="00D627AD"/>
    <w:rsid w:val="00D62951"/>
    <w:rsid w:val="00D62CE8"/>
    <w:rsid w:val="00D62D8F"/>
    <w:rsid w:val="00D63FB5"/>
    <w:rsid w:val="00D64AF4"/>
    <w:rsid w:val="00D65A1A"/>
    <w:rsid w:val="00D65D9B"/>
    <w:rsid w:val="00D6651E"/>
    <w:rsid w:val="00D66C10"/>
    <w:rsid w:val="00D6711B"/>
    <w:rsid w:val="00D67D0B"/>
    <w:rsid w:val="00D71712"/>
    <w:rsid w:val="00D71821"/>
    <w:rsid w:val="00D72D76"/>
    <w:rsid w:val="00D73226"/>
    <w:rsid w:val="00D73572"/>
    <w:rsid w:val="00D74089"/>
    <w:rsid w:val="00D747A5"/>
    <w:rsid w:val="00D74A4D"/>
    <w:rsid w:val="00D74F6A"/>
    <w:rsid w:val="00D75369"/>
    <w:rsid w:val="00D753CC"/>
    <w:rsid w:val="00D760E7"/>
    <w:rsid w:val="00D8118D"/>
    <w:rsid w:val="00D819A6"/>
    <w:rsid w:val="00D82537"/>
    <w:rsid w:val="00D82CDF"/>
    <w:rsid w:val="00D83E7E"/>
    <w:rsid w:val="00D83FEA"/>
    <w:rsid w:val="00D84F43"/>
    <w:rsid w:val="00D8560D"/>
    <w:rsid w:val="00D858FB"/>
    <w:rsid w:val="00D85992"/>
    <w:rsid w:val="00D859D3"/>
    <w:rsid w:val="00D85EB1"/>
    <w:rsid w:val="00D860FC"/>
    <w:rsid w:val="00D86CC7"/>
    <w:rsid w:val="00D86FC7"/>
    <w:rsid w:val="00D87190"/>
    <w:rsid w:val="00D91EA8"/>
    <w:rsid w:val="00D921DC"/>
    <w:rsid w:val="00D9257E"/>
    <w:rsid w:val="00D92DD8"/>
    <w:rsid w:val="00D933E2"/>
    <w:rsid w:val="00D934EC"/>
    <w:rsid w:val="00D93849"/>
    <w:rsid w:val="00D93C8E"/>
    <w:rsid w:val="00D9453A"/>
    <w:rsid w:val="00D96F21"/>
    <w:rsid w:val="00DA1710"/>
    <w:rsid w:val="00DA282C"/>
    <w:rsid w:val="00DA3658"/>
    <w:rsid w:val="00DA4AF6"/>
    <w:rsid w:val="00DA4F6F"/>
    <w:rsid w:val="00DA5529"/>
    <w:rsid w:val="00DA5712"/>
    <w:rsid w:val="00DA6685"/>
    <w:rsid w:val="00DA6939"/>
    <w:rsid w:val="00DA7FE7"/>
    <w:rsid w:val="00DB00FE"/>
    <w:rsid w:val="00DB043F"/>
    <w:rsid w:val="00DB1089"/>
    <w:rsid w:val="00DB1C39"/>
    <w:rsid w:val="00DB2E60"/>
    <w:rsid w:val="00DB3424"/>
    <w:rsid w:val="00DB3C0F"/>
    <w:rsid w:val="00DB4209"/>
    <w:rsid w:val="00DB45BB"/>
    <w:rsid w:val="00DB7C65"/>
    <w:rsid w:val="00DC0FDD"/>
    <w:rsid w:val="00DC1173"/>
    <w:rsid w:val="00DC1200"/>
    <w:rsid w:val="00DC1AE2"/>
    <w:rsid w:val="00DC1CAB"/>
    <w:rsid w:val="00DC1DCE"/>
    <w:rsid w:val="00DC28FC"/>
    <w:rsid w:val="00DC355A"/>
    <w:rsid w:val="00DC3609"/>
    <w:rsid w:val="00DC64CB"/>
    <w:rsid w:val="00DC6C31"/>
    <w:rsid w:val="00DD0165"/>
    <w:rsid w:val="00DD070F"/>
    <w:rsid w:val="00DD0C2B"/>
    <w:rsid w:val="00DD0CB0"/>
    <w:rsid w:val="00DD11F6"/>
    <w:rsid w:val="00DD1A45"/>
    <w:rsid w:val="00DD2D64"/>
    <w:rsid w:val="00DD31DB"/>
    <w:rsid w:val="00DD3419"/>
    <w:rsid w:val="00DD3FDE"/>
    <w:rsid w:val="00DD5553"/>
    <w:rsid w:val="00DD5B9D"/>
    <w:rsid w:val="00DE12B9"/>
    <w:rsid w:val="00DE18BA"/>
    <w:rsid w:val="00DE2317"/>
    <w:rsid w:val="00DE2EF1"/>
    <w:rsid w:val="00DE3B06"/>
    <w:rsid w:val="00DE4233"/>
    <w:rsid w:val="00DE4769"/>
    <w:rsid w:val="00DE4E31"/>
    <w:rsid w:val="00DE55C3"/>
    <w:rsid w:val="00DE6E14"/>
    <w:rsid w:val="00DE790A"/>
    <w:rsid w:val="00DE7DE1"/>
    <w:rsid w:val="00DF048A"/>
    <w:rsid w:val="00DF081B"/>
    <w:rsid w:val="00DF096F"/>
    <w:rsid w:val="00DF18C1"/>
    <w:rsid w:val="00DF199F"/>
    <w:rsid w:val="00DF19D6"/>
    <w:rsid w:val="00DF1DA8"/>
    <w:rsid w:val="00DF1F8A"/>
    <w:rsid w:val="00DF2F1E"/>
    <w:rsid w:val="00DF2F3D"/>
    <w:rsid w:val="00DF3658"/>
    <w:rsid w:val="00DF3CD2"/>
    <w:rsid w:val="00DF45C3"/>
    <w:rsid w:val="00DF4EC1"/>
    <w:rsid w:val="00DF502B"/>
    <w:rsid w:val="00DF74D3"/>
    <w:rsid w:val="00E002B3"/>
    <w:rsid w:val="00E00486"/>
    <w:rsid w:val="00E00D90"/>
    <w:rsid w:val="00E01102"/>
    <w:rsid w:val="00E01974"/>
    <w:rsid w:val="00E022E1"/>
    <w:rsid w:val="00E0258D"/>
    <w:rsid w:val="00E0314D"/>
    <w:rsid w:val="00E03521"/>
    <w:rsid w:val="00E040BF"/>
    <w:rsid w:val="00E041E0"/>
    <w:rsid w:val="00E045AC"/>
    <w:rsid w:val="00E048C3"/>
    <w:rsid w:val="00E0624A"/>
    <w:rsid w:val="00E0736D"/>
    <w:rsid w:val="00E1127B"/>
    <w:rsid w:val="00E116AF"/>
    <w:rsid w:val="00E11A8B"/>
    <w:rsid w:val="00E134A1"/>
    <w:rsid w:val="00E13A86"/>
    <w:rsid w:val="00E13CFB"/>
    <w:rsid w:val="00E14969"/>
    <w:rsid w:val="00E14AEC"/>
    <w:rsid w:val="00E17512"/>
    <w:rsid w:val="00E17FFA"/>
    <w:rsid w:val="00E2141D"/>
    <w:rsid w:val="00E239F7"/>
    <w:rsid w:val="00E23D28"/>
    <w:rsid w:val="00E242D7"/>
    <w:rsid w:val="00E244A2"/>
    <w:rsid w:val="00E24AB2"/>
    <w:rsid w:val="00E250EA"/>
    <w:rsid w:val="00E255AD"/>
    <w:rsid w:val="00E25D2F"/>
    <w:rsid w:val="00E270B8"/>
    <w:rsid w:val="00E27C02"/>
    <w:rsid w:val="00E305ED"/>
    <w:rsid w:val="00E30E55"/>
    <w:rsid w:val="00E311E9"/>
    <w:rsid w:val="00E315D7"/>
    <w:rsid w:val="00E32F03"/>
    <w:rsid w:val="00E33D7C"/>
    <w:rsid w:val="00E35AC3"/>
    <w:rsid w:val="00E36D1A"/>
    <w:rsid w:val="00E40DC9"/>
    <w:rsid w:val="00E40F73"/>
    <w:rsid w:val="00E4160B"/>
    <w:rsid w:val="00E41714"/>
    <w:rsid w:val="00E4305A"/>
    <w:rsid w:val="00E4403F"/>
    <w:rsid w:val="00E45DF8"/>
    <w:rsid w:val="00E45FC2"/>
    <w:rsid w:val="00E4606A"/>
    <w:rsid w:val="00E47F22"/>
    <w:rsid w:val="00E510A1"/>
    <w:rsid w:val="00E5136E"/>
    <w:rsid w:val="00E51A39"/>
    <w:rsid w:val="00E51A6B"/>
    <w:rsid w:val="00E51D8A"/>
    <w:rsid w:val="00E528B2"/>
    <w:rsid w:val="00E53302"/>
    <w:rsid w:val="00E53C29"/>
    <w:rsid w:val="00E54383"/>
    <w:rsid w:val="00E547B8"/>
    <w:rsid w:val="00E55818"/>
    <w:rsid w:val="00E55A65"/>
    <w:rsid w:val="00E5611A"/>
    <w:rsid w:val="00E5631F"/>
    <w:rsid w:val="00E56E78"/>
    <w:rsid w:val="00E56FB2"/>
    <w:rsid w:val="00E5721E"/>
    <w:rsid w:val="00E5746F"/>
    <w:rsid w:val="00E57792"/>
    <w:rsid w:val="00E578F7"/>
    <w:rsid w:val="00E57C12"/>
    <w:rsid w:val="00E57D4B"/>
    <w:rsid w:val="00E57F62"/>
    <w:rsid w:val="00E57F97"/>
    <w:rsid w:val="00E6259F"/>
    <w:rsid w:val="00E63335"/>
    <w:rsid w:val="00E63BA6"/>
    <w:rsid w:val="00E64397"/>
    <w:rsid w:val="00E6448D"/>
    <w:rsid w:val="00E648E2"/>
    <w:rsid w:val="00E64F4F"/>
    <w:rsid w:val="00E65D7B"/>
    <w:rsid w:val="00E669AB"/>
    <w:rsid w:val="00E678C7"/>
    <w:rsid w:val="00E67A2F"/>
    <w:rsid w:val="00E70276"/>
    <w:rsid w:val="00E70467"/>
    <w:rsid w:val="00E70906"/>
    <w:rsid w:val="00E70939"/>
    <w:rsid w:val="00E7130E"/>
    <w:rsid w:val="00E7154B"/>
    <w:rsid w:val="00E71D7E"/>
    <w:rsid w:val="00E72443"/>
    <w:rsid w:val="00E728F5"/>
    <w:rsid w:val="00E7290D"/>
    <w:rsid w:val="00E7420A"/>
    <w:rsid w:val="00E74AFC"/>
    <w:rsid w:val="00E7515C"/>
    <w:rsid w:val="00E75FD8"/>
    <w:rsid w:val="00E76D01"/>
    <w:rsid w:val="00E7707A"/>
    <w:rsid w:val="00E804F1"/>
    <w:rsid w:val="00E80727"/>
    <w:rsid w:val="00E80ED2"/>
    <w:rsid w:val="00E81070"/>
    <w:rsid w:val="00E81A87"/>
    <w:rsid w:val="00E82F22"/>
    <w:rsid w:val="00E831F3"/>
    <w:rsid w:val="00E83647"/>
    <w:rsid w:val="00E8465A"/>
    <w:rsid w:val="00E86027"/>
    <w:rsid w:val="00E86EF1"/>
    <w:rsid w:val="00E871AB"/>
    <w:rsid w:val="00E914B7"/>
    <w:rsid w:val="00E926B0"/>
    <w:rsid w:val="00E92976"/>
    <w:rsid w:val="00E93582"/>
    <w:rsid w:val="00E937BC"/>
    <w:rsid w:val="00E93924"/>
    <w:rsid w:val="00E939C8"/>
    <w:rsid w:val="00E93DED"/>
    <w:rsid w:val="00E93F1F"/>
    <w:rsid w:val="00E93F5A"/>
    <w:rsid w:val="00E94AD4"/>
    <w:rsid w:val="00E94AF6"/>
    <w:rsid w:val="00E94DCD"/>
    <w:rsid w:val="00E94FFE"/>
    <w:rsid w:val="00E9553F"/>
    <w:rsid w:val="00E958E0"/>
    <w:rsid w:val="00E95901"/>
    <w:rsid w:val="00E96BF2"/>
    <w:rsid w:val="00E971AE"/>
    <w:rsid w:val="00E9730B"/>
    <w:rsid w:val="00E97790"/>
    <w:rsid w:val="00E97AAD"/>
    <w:rsid w:val="00EA21A8"/>
    <w:rsid w:val="00EA27A0"/>
    <w:rsid w:val="00EA28E4"/>
    <w:rsid w:val="00EA2CDB"/>
    <w:rsid w:val="00EA3262"/>
    <w:rsid w:val="00EA32C0"/>
    <w:rsid w:val="00EA3D70"/>
    <w:rsid w:val="00EA467A"/>
    <w:rsid w:val="00EA4D9E"/>
    <w:rsid w:val="00EA75EE"/>
    <w:rsid w:val="00EB0674"/>
    <w:rsid w:val="00EB09CC"/>
    <w:rsid w:val="00EB0CA6"/>
    <w:rsid w:val="00EB176C"/>
    <w:rsid w:val="00EB19EF"/>
    <w:rsid w:val="00EB43BD"/>
    <w:rsid w:val="00EB4D3A"/>
    <w:rsid w:val="00EB587B"/>
    <w:rsid w:val="00EB5AA0"/>
    <w:rsid w:val="00EB6664"/>
    <w:rsid w:val="00EB6684"/>
    <w:rsid w:val="00EB71A3"/>
    <w:rsid w:val="00EC002E"/>
    <w:rsid w:val="00EC0707"/>
    <w:rsid w:val="00EC07A2"/>
    <w:rsid w:val="00EC171C"/>
    <w:rsid w:val="00EC1D6A"/>
    <w:rsid w:val="00EC1EC3"/>
    <w:rsid w:val="00EC219D"/>
    <w:rsid w:val="00EC397C"/>
    <w:rsid w:val="00EC41E1"/>
    <w:rsid w:val="00EC447A"/>
    <w:rsid w:val="00EC55B5"/>
    <w:rsid w:val="00EC6925"/>
    <w:rsid w:val="00EC6ACC"/>
    <w:rsid w:val="00EC7FA7"/>
    <w:rsid w:val="00ED076F"/>
    <w:rsid w:val="00ED08B7"/>
    <w:rsid w:val="00ED0B3F"/>
    <w:rsid w:val="00ED0D8D"/>
    <w:rsid w:val="00ED14D5"/>
    <w:rsid w:val="00ED19CF"/>
    <w:rsid w:val="00ED256F"/>
    <w:rsid w:val="00ED2CD5"/>
    <w:rsid w:val="00ED31B4"/>
    <w:rsid w:val="00ED343D"/>
    <w:rsid w:val="00ED365A"/>
    <w:rsid w:val="00ED3A9E"/>
    <w:rsid w:val="00ED3CB3"/>
    <w:rsid w:val="00ED3CC4"/>
    <w:rsid w:val="00ED4093"/>
    <w:rsid w:val="00ED4BEF"/>
    <w:rsid w:val="00ED5868"/>
    <w:rsid w:val="00ED5D82"/>
    <w:rsid w:val="00ED5D8D"/>
    <w:rsid w:val="00ED67AF"/>
    <w:rsid w:val="00ED6FC9"/>
    <w:rsid w:val="00ED7645"/>
    <w:rsid w:val="00ED7A02"/>
    <w:rsid w:val="00ED7A18"/>
    <w:rsid w:val="00EE0B97"/>
    <w:rsid w:val="00EE126F"/>
    <w:rsid w:val="00EE13A0"/>
    <w:rsid w:val="00EE2396"/>
    <w:rsid w:val="00EE2813"/>
    <w:rsid w:val="00EE3023"/>
    <w:rsid w:val="00EE3137"/>
    <w:rsid w:val="00EE3CFC"/>
    <w:rsid w:val="00EE6D2B"/>
    <w:rsid w:val="00EF05B8"/>
    <w:rsid w:val="00EF0E9F"/>
    <w:rsid w:val="00EF1E0C"/>
    <w:rsid w:val="00EF3E7B"/>
    <w:rsid w:val="00EF3EC6"/>
    <w:rsid w:val="00EF48E6"/>
    <w:rsid w:val="00EF59FA"/>
    <w:rsid w:val="00F00D60"/>
    <w:rsid w:val="00F03D77"/>
    <w:rsid w:val="00F040C4"/>
    <w:rsid w:val="00F04112"/>
    <w:rsid w:val="00F04F46"/>
    <w:rsid w:val="00F05382"/>
    <w:rsid w:val="00F05561"/>
    <w:rsid w:val="00F06ACB"/>
    <w:rsid w:val="00F075BD"/>
    <w:rsid w:val="00F10022"/>
    <w:rsid w:val="00F112F8"/>
    <w:rsid w:val="00F115DD"/>
    <w:rsid w:val="00F11833"/>
    <w:rsid w:val="00F11B9B"/>
    <w:rsid w:val="00F11D27"/>
    <w:rsid w:val="00F11D5F"/>
    <w:rsid w:val="00F12198"/>
    <w:rsid w:val="00F126C2"/>
    <w:rsid w:val="00F14073"/>
    <w:rsid w:val="00F14340"/>
    <w:rsid w:val="00F144D0"/>
    <w:rsid w:val="00F147EB"/>
    <w:rsid w:val="00F1485F"/>
    <w:rsid w:val="00F14D6C"/>
    <w:rsid w:val="00F14E5C"/>
    <w:rsid w:val="00F14F26"/>
    <w:rsid w:val="00F163BC"/>
    <w:rsid w:val="00F20CD9"/>
    <w:rsid w:val="00F211C8"/>
    <w:rsid w:val="00F2144C"/>
    <w:rsid w:val="00F21B6D"/>
    <w:rsid w:val="00F223B4"/>
    <w:rsid w:val="00F23519"/>
    <w:rsid w:val="00F246E7"/>
    <w:rsid w:val="00F24C7B"/>
    <w:rsid w:val="00F25110"/>
    <w:rsid w:val="00F25A38"/>
    <w:rsid w:val="00F25B6F"/>
    <w:rsid w:val="00F25FDE"/>
    <w:rsid w:val="00F26D55"/>
    <w:rsid w:val="00F2743A"/>
    <w:rsid w:val="00F34D77"/>
    <w:rsid w:val="00F35A7F"/>
    <w:rsid w:val="00F36314"/>
    <w:rsid w:val="00F3671C"/>
    <w:rsid w:val="00F37282"/>
    <w:rsid w:val="00F375B0"/>
    <w:rsid w:val="00F40197"/>
    <w:rsid w:val="00F40A6D"/>
    <w:rsid w:val="00F417AD"/>
    <w:rsid w:val="00F41EF0"/>
    <w:rsid w:val="00F42713"/>
    <w:rsid w:val="00F42F25"/>
    <w:rsid w:val="00F43A1E"/>
    <w:rsid w:val="00F44A6A"/>
    <w:rsid w:val="00F45E8E"/>
    <w:rsid w:val="00F46362"/>
    <w:rsid w:val="00F464A8"/>
    <w:rsid w:val="00F465AC"/>
    <w:rsid w:val="00F46826"/>
    <w:rsid w:val="00F505C6"/>
    <w:rsid w:val="00F50ABE"/>
    <w:rsid w:val="00F5121E"/>
    <w:rsid w:val="00F51433"/>
    <w:rsid w:val="00F52926"/>
    <w:rsid w:val="00F52B84"/>
    <w:rsid w:val="00F53446"/>
    <w:rsid w:val="00F53DF7"/>
    <w:rsid w:val="00F54169"/>
    <w:rsid w:val="00F54194"/>
    <w:rsid w:val="00F548DB"/>
    <w:rsid w:val="00F553D7"/>
    <w:rsid w:val="00F562E8"/>
    <w:rsid w:val="00F565AE"/>
    <w:rsid w:val="00F565EB"/>
    <w:rsid w:val="00F56A9B"/>
    <w:rsid w:val="00F572DB"/>
    <w:rsid w:val="00F578DA"/>
    <w:rsid w:val="00F57A6F"/>
    <w:rsid w:val="00F60A19"/>
    <w:rsid w:val="00F60FC1"/>
    <w:rsid w:val="00F61643"/>
    <w:rsid w:val="00F61B39"/>
    <w:rsid w:val="00F630A3"/>
    <w:rsid w:val="00F658C9"/>
    <w:rsid w:val="00F66C8C"/>
    <w:rsid w:val="00F6755F"/>
    <w:rsid w:val="00F675F7"/>
    <w:rsid w:val="00F678CC"/>
    <w:rsid w:val="00F70206"/>
    <w:rsid w:val="00F70A83"/>
    <w:rsid w:val="00F70E28"/>
    <w:rsid w:val="00F71381"/>
    <w:rsid w:val="00F716D5"/>
    <w:rsid w:val="00F71BFC"/>
    <w:rsid w:val="00F71DF2"/>
    <w:rsid w:val="00F72215"/>
    <w:rsid w:val="00F7292B"/>
    <w:rsid w:val="00F72E21"/>
    <w:rsid w:val="00F730AB"/>
    <w:rsid w:val="00F7321E"/>
    <w:rsid w:val="00F73885"/>
    <w:rsid w:val="00F73EF7"/>
    <w:rsid w:val="00F73F1E"/>
    <w:rsid w:val="00F74915"/>
    <w:rsid w:val="00F76651"/>
    <w:rsid w:val="00F7690A"/>
    <w:rsid w:val="00F76D6D"/>
    <w:rsid w:val="00F776AF"/>
    <w:rsid w:val="00F80D88"/>
    <w:rsid w:val="00F81B37"/>
    <w:rsid w:val="00F82300"/>
    <w:rsid w:val="00F82367"/>
    <w:rsid w:val="00F8273F"/>
    <w:rsid w:val="00F8352D"/>
    <w:rsid w:val="00F83AA6"/>
    <w:rsid w:val="00F83AF6"/>
    <w:rsid w:val="00F84338"/>
    <w:rsid w:val="00F84B52"/>
    <w:rsid w:val="00F85CE3"/>
    <w:rsid w:val="00F86D79"/>
    <w:rsid w:val="00F877D4"/>
    <w:rsid w:val="00F900D5"/>
    <w:rsid w:val="00F9032C"/>
    <w:rsid w:val="00F90AFD"/>
    <w:rsid w:val="00F919A3"/>
    <w:rsid w:val="00F919A9"/>
    <w:rsid w:val="00F92C69"/>
    <w:rsid w:val="00F93236"/>
    <w:rsid w:val="00F937BF"/>
    <w:rsid w:val="00F9384E"/>
    <w:rsid w:val="00F93D25"/>
    <w:rsid w:val="00F950EC"/>
    <w:rsid w:val="00F95152"/>
    <w:rsid w:val="00F951D3"/>
    <w:rsid w:val="00F96E7C"/>
    <w:rsid w:val="00F97262"/>
    <w:rsid w:val="00F9737E"/>
    <w:rsid w:val="00FA0667"/>
    <w:rsid w:val="00FA13D0"/>
    <w:rsid w:val="00FA226C"/>
    <w:rsid w:val="00FA3103"/>
    <w:rsid w:val="00FA3747"/>
    <w:rsid w:val="00FA3AB2"/>
    <w:rsid w:val="00FA3CBB"/>
    <w:rsid w:val="00FA45CE"/>
    <w:rsid w:val="00FA5768"/>
    <w:rsid w:val="00FA592D"/>
    <w:rsid w:val="00FA6BCE"/>
    <w:rsid w:val="00FA7D73"/>
    <w:rsid w:val="00FA7FEA"/>
    <w:rsid w:val="00FB0798"/>
    <w:rsid w:val="00FB09E7"/>
    <w:rsid w:val="00FB1646"/>
    <w:rsid w:val="00FB3193"/>
    <w:rsid w:val="00FB5AC5"/>
    <w:rsid w:val="00FB5DBE"/>
    <w:rsid w:val="00FB6275"/>
    <w:rsid w:val="00FB65B9"/>
    <w:rsid w:val="00FB6AE3"/>
    <w:rsid w:val="00FB7260"/>
    <w:rsid w:val="00FC03FF"/>
    <w:rsid w:val="00FC10D8"/>
    <w:rsid w:val="00FC25F1"/>
    <w:rsid w:val="00FC2943"/>
    <w:rsid w:val="00FC354A"/>
    <w:rsid w:val="00FC3842"/>
    <w:rsid w:val="00FC45DC"/>
    <w:rsid w:val="00FC465A"/>
    <w:rsid w:val="00FC47BE"/>
    <w:rsid w:val="00FC4F93"/>
    <w:rsid w:val="00FC5C71"/>
    <w:rsid w:val="00FC6D65"/>
    <w:rsid w:val="00FC6D6C"/>
    <w:rsid w:val="00FC7496"/>
    <w:rsid w:val="00FC7EA9"/>
    <w:rsid w:val="00FD07F6"/>
    <w:rsid w:val="00FD0C61"/>
    <w:rsid w:val="00FD0DE4"/>
    <w:rsid w:val="00FD1285"/>
    <w:rsid w:val="00FD19B0"/>
    <w:rsid w:val="00FD23C3"/>
    <w:rsid w:val="00FD3202"/>
    <w:rsid w:val="00FD3B60"/>
    <w:rsid w:val="00FD408C"/>
    <w:rsid w:val="00FD50C2"/>
    <w:rsid w:val="00FD599D"/>
    <w:rsid w:val="00FD6C8A"/>
    <w:rsid w:val="00FD718E"/>
    <w:rsid w:val="00FD7547"/>
    <w:rsid w:val="00FE1954"/>
    <w:rsid w:val="00FE1C50"/>
    <w:rsid w:val="00FE24E9"/>
    <w:rsid w:val="00FE26BB"/>
    <w:rsid w:val="00FE29B3"/>
    <w:rsid w:val="00FE3566"/>
    <w:rsid w:val="00FE4587"/>
    <w:rsid w:val="00FF0B40"/>
    <w:rsid w:val="00FF14AC"/>
    <w:rsid w:val="00FF1A6E"/>
    <w:rsid w:val="00FF2102"/>
    <w:rsid w:val="00FF3788"/>
    <w:rsid w:val="00FF3A5A"/>
    <w:rsid w:val="00FF3FB6"/>
    <w:rsid w:val="00FF434C"/>
    <w:rsid w:val="00FF4389"/>
    <w:rsid w:val="00FF43C8"/>
    <w:rsid w:val="00FF5465"/>
    <w:rsid w:val="00FF67D3"/>
    <w:rsid w:val="00FF681B"/>
    <w:rsid w:val="00FF72EB"/>
    <w:rsid w:val="00FF7475"/>
    <w:rsid w:val="00FF79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652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06DD"/>
    <w:pPr>
      <w:spacing w:line="300" w:lineRule="atLeast"/>
      <w:ind w:left="851"/>
      <w:jc w:val="both"/>
    </w:pPr>
    <w:rPr>
      <w:rFonts w:ascii="Verdana" w:hAnsi="Verdana"/>
      <w:sz w:val="22"/>
      <w:szCs w:val="22"/>
      <w:lang w:eastAsia="en-US"/>
    </w:rPr>
  </w:style>
  <w:style w:type="paragraph" w:styleId="berschrift1">
    <w:name w:val="heading 1"/>
    <w:aliases w:val="Überschrift 0 ohne Numerierung,Überschrift 0"/>
    <w:basedOn w:val="Standard"/>
    <w:next w:val="Standard"/>
    <w:link w:val="berschrift1Zchn"/>
    <w:qFormat/>
    <w:rsid w:val="003376F7"/>
    <w:pPr>
      <w:keepNext/>
      <w:keepLines/>
      <w:numPr>
        <w:numId w:val="11"/>
      </w:numPr>
      <w:spacing w:before="600" w:after="240"/>
      <w:outlineLvl w:val="0"/>
    </w:pPr>
    <w:rPr>
      <w:b/>
      <w:spacing w:val="6"/>
      <w:sz w:val="26"/>
    </w:rPr>
  </w:style>
  <w:style w:type="paragraph" w:styleId="berschrift2">
    <w:name w:val="heading 2"/>
    <w:aliases w:val="Gliederung2,Gliederung21,Gliederung22,Gliederung23,2"/>
    <w:basedOn w:val="Standard"/>
    <w:next w:val="Standard"/>
    <w:link w:val="berschrift2Zchn"/>
    <w:unhideWhenUsed/>
    <w:qFormat/>
    <w:rsid w:val="003376F7"/>
    <w:pPr>
      <w:keepNext/>
      <w:keepLines/>
      <w:numPr>
        <w:ilvl w:val="1"/>
        <w:numId w:val="11"/>
      </w:numPr>
      <w:spacing w:before="240" w:after="120"/>
      <w:ind w:left="851" w:hanging="851"/>
      <w:jc w:val="left"/>
      <w:outlineLvl w:val="1"/>
    </w:pPr>
    <w:rPr>
      <w:b/>
      <w:spacing w:val="4"/>
      <w:sz w:val="24"/>
    </w:rPr>
  </w:style>
  <w:style w:type="paragraph" w:styleId="berschrift3">
    <w:name w:val="heading 3"/>
    <w:aliases w:val="Gliederung3,Gliederung31,Gliederung32,Gliederung33,3"/>
    <w:basedOn w:val="Standard"/>
    <w:next w:val="Standard"/>
    <w:link w:val="berschrift3Zchn"/>
    <w:unhideWhenUsed/>
    <w:qFormat/>
    <w:rsid w:val="003376F7"/>
    <w:pPr>
      <w:keepNext/>
      <w:keepLines/>
      <w:numPr>
        <w:ilvl w:val="2"/>
        <w:numId w:val="11"/>
      </w:numPr>
      <w:spacing w:before="240" w:after="120"/>
      <w:ind w:left="851" w:hanging="851"/>
      <w:outlineLvl w:val="2"/>
    </w:pPr>
    <w:rPr>
      <w:rFonts w:eastAsia="Times New Roman"/>
      <w:b/>
      <w:bCs/>
      <w:spacing w:val="2"/>
    </w:rPr>
  </w:style>
  <w:style w:type="paragraph" w:styleId="berschrift4">
    <w:name w:val="heading 4"/>
    <w:aliases w:val="Gliederung4,Gliederung41,Gliederung42,Gliederung43,4"/>
    <w:basedOn w:val="Standard"/>
    <w:next w:val="Standard"/>
    <w:link w:val="berschrift4Zchn"/>
    <w:unhideWhenUsed/>
    <w:qFormat/>
    <w:rsid w:val="003376F7"/>
    <w:pPr>
      <w:keepNext/>
      <w:keepLines/>
      <w:numPr>
        <w:ilvl w:val="3"/>
        <w:numId w:val="11"/>
      </w:numPr>
      <w:spacing w:before="240" w:after="120"/>
      <w:ind w:left="1134" w:hanging="1134"/>
      <w:outlineLvl w:val="3"/>
    </w:pPr>
    <w:rPr>
      <w:rFonts w:eastAsia="Times New Roman"/>
      <w:bCs/>
      <w:iCs/>
      <w:u w:val="single"/>
    </w:rPr>
  </w:style>
  <w:style w:type="paragraph" w:styleId="berschrift5">
    <w:name w:val="heading 5"/>
    <w:basedOn w:val="Standard"/>
    <w:next w:val="Standard"/>
    <w:link w:val="berschrift5Zchn"/>
    <w:unhideWhenUsed/>
    <w:qFormat/>
    <w:rsid w:val="003376F7"/>
    <w:pPr>
      <w:keepNext/>
      <w:keepLines/>
      <w:numPr>
        <w:ilvl w:val="4"/>
        <w:numId w:val="11"/>
      </w:numPr>
      <w:spacing w:before="240" w:after="120"/>
      <w:ind w:left="851" w:hanging="851"/>
      <w:jc w:val="left"/>
      <w:outlineLvl w:val="4"/>
    </w:pPr>
    <w:rPr>
      <w:rFonts w:eastAsia="Times New Roman"/>
    </w:rPr>
  </w:style>
  <w:style w:type="paragraph" w:styleId="berschrift6">
    <w:name w:val="heading 6"/>
    <w:basedOn w:val="Standard"/>
    <w:next w:val="Standard"/>
    <w:link w:val="berschrift6Zchn"/>
    <w:unhideWhenUsed/>
    <w:qFormat/>
    <w:rsid w:val="006F5736"/>
    <w:pPr>
      <w:keepNext/>
      <w:keepLines/>
      <w:numPr>
        <w:ilvl w:val="5"/>
        <w:numId w:val="11"/>
      </w:numPr>
      <w:spacing w:before="200"/>
      <w:outlineLvl w:val="5"/>
    </w:pPr>
    <w:rPr>
      <w:rFonts w:ascii="Cambria" w:eastAsia="Times New Roman" w:hAnsi="Cambria"/>
      <w:i/>
      <w:iCs/>
      <w:color w:val="243F60"/>
    </w:rPr>
  </w:style>
  <w:style w:type="paragraph" w:styleId="berschrift7">
    <w:name w:val="heading 7"/>
    <w:basedOn w:val="Standard"/>
    <w:next w:val="Standard"/>
    <w:link w:val="berschrift7Zchn"/>
    <w:unhideWhenUsed/>
    <w:qFormat/>
    <w:rsid w:val="006F5736"/>
    <w:pPr>
      <w:keepNext/>
      <w:keepLines/>
      <w:numPr>
        <w:ilvl w:val="6"/>
        <w:numId w:val="11"/>
      </w:numPr>
      <w:spacing w:before="200"/>
      <w:outlineLvl w:val="6"/>
    </w:pPr>
    <w:rPr>
      <w:rFonts w:ascii="Cambria" w:eastAsia="Times New Roman" w:hAnsi="Cambria"/>
      <w:i/>
      <w:iCs/>
      <w:color w:val="404040"/>
    </w:rPr>
  </w:style>
  <w:style w:type="paragraph" w:styleId="berschrift8">
    <w:name w:val="heading 8"/>
    <w:basedOn w:val="Standard"/>
    <w:next w:val="Standard"/>
    <w:link w:val="berschrift8Zchn"/>
    <w:unhideWhenUsed/>
    <w:qFormat/>
    <w:rsid w:val="006F5736"/>
    <w:pPr>
      <w:keepNext/>
      <w:keepLines/>
      <w:numPr>
        <w:ilvl w:val="7"/>
        <w:numId w:val="11"/>
      </w:numPr>
      <w:spacing w:before="200"/>
      <w:outlineLvl w:val="7"/>
    </w:pPr>
    <w:rPr>
      <w:rFonts w:ascii="Cambria" w:eastAsia="Times New Roman" w:hAnsi="Cambria"/>
      <w:color w:val="404040"/>
      <w:sz w:val="20"/>
      <w:szCs w:val="20"/>
    </w:rPr>
  </w:style>
  <w:style w:type="paragraph" w:styleId="berschrift9">
    <w:name w:val="heading 9"/>
    <w:basedOn w:val="Standard"/>
    <w:next w:val="Standard"/>
    <w:link w:val="berschrift9Zchn"/>
    <w:unhideWhenUsed/>
    <w:qFormat/>
    <w:rsid w:val="006F5736"/>
    <w:pPr>
      <w:keepNext/>
      <w:keepLines/>
      <w:numPr>
        <w:ilvl w:val="8"/>
        <w:numId w:val="11"/>
      </w:numPr>
      <w:spacing w:before="200"/>
      <w:outlineLvl w:val="8"/>
    </w:pPr>
    <w:rPr>
      <w:rFonts w:ascii="Cambria" w:eastAsia="Times New Roman"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B67532"/>
    <w:pPr>
      <w:tabs>
        <w:tab w:val="center" w:pos="4536"/>
        <w:tab w:val="right" w:pos="9072"/>
      </w:tabs>
      <w:spacing w:line="240" w:lineRule="auto"/>
    </w:pPr>
  </w:style>
  <w:style w:type="character" w:customStyle="1" w:styleId="KopfzeileZchn">
    <w:name w:val="Kopfzeile Zchn"/>
    <w:basedOn w:val="Absatz-Standardschriftart"/>
    <w:link w:val="Kopfzeile"/>
    <w:rsid w:val="00B67532"/>
    <w:rPr>
      <w:rFonts w:ascii="Verdana" w:hAnsi="Verdana"/>
    </w:rPr>
  </w:style>
  <w:style w:type="paragraph" w:styleId="Fuzeile">
    <w:name w:val="footer"/>
    <w:basedOn w:val="Standard"/>
    <w:link w:val="FuzeileZchn"/>
    <w:unhideWhenUsed/>
    <w:rsid w:val="00B67532"/>
    <w:pPr>
      <w:tabs>
        <w:tab w:val="center" w:pos="4536"/>
        <w:tab w:val="right" w:pos="9072"/>
      </w:tabs>
      <w:spacing w:line="240" w:lineRule="auto"/>
    </w:pPr>
  </w:style>
  <w:style w:type="character" w:customStyle="1" w:styleId="FuzeileZchn">
    <w:name w:val="Fußzeile Zchn"/>
    <w:basedOn w:val="Absatz-Standardschriftart"/>
    <w:link w:val="Fuzeile"/>
    <w:rsid w:val="00B67532"/>
    <w:rPr>
      <w:rFonts w:ascii="Verdana" w:hAnsi="Verdana"/>
    </w:rPr>
  </w:style>
  <w:style w:type="character" w:styleId="Seitenzahl">
    <w:name w:val="page number"/>
    <w:basedOn w:val="Absatz-Standardschriftart"/>
    <w:semiHidden/>
    <w:rsid w:val="00B67532"/>
  </w:style>
  <w:style w:type="character" w:customStyle="1" w:styleId="berschrift1Zchn">
    <w:name w:val="Überschrift 1 Zchn"/>
    <w:aliases w:val="Überschrift 0 ohne Numerierung Zchn,Überschrift 0 Zchn"/>
    <w:basedOn w:val="Absatz-Standardschriftart"/>
    <w:link w:val="berschrift1"/>
    <w:rsid w:val="003376F7"/>
    <w:rPr>
      <w:rFonts w:ascii="Verdana" w:hAnsi="Verdana"/>
      <w:b/>
      <w:spacing w:val="6"/>
      <w:sz w:val="26"/>
      <w:szCs w:val="22"/>
      <w:lang w:eastAsia="en-US"/>
    </w:rPr>
  </w:style>
  <w:style w:type="character" w:customStyle="1" w:styleId="berschrift2Zchn">
    <w:name w:val="Überschrift 2 Zchn"/>
    <w:aliases w:val="Gliederung2 Zchn,Gliederung21 Zchn,Gliederung22 Zchn,Gliederung23 Zchn,2 Zchn"/>
    <w:basedOn w:val="Absatz-Standardschriftart"/>
    <w:link w:val="berschrift2"/>
    <w:rsid w:val="003376F7"/>
    <w:rPr>
      <w:rFonts w:ascii="Verdana" w:hAnsi="Verdana"/>
      <w:b/>
      <w:spacing w:val="4"/>
      <w:sz w:val="24"/>
      <w:szCs w:val="22"/>
      <w:lang w:eastAsia="en-US"/>
    </w:rPr>
  </w:style>
  <w:style w:type="character" w:styleId="Fett">
    <w:name w:val="Strong"/>
    <w:basedOn w:val="Absatz-Standardschriftart"/>
    <w:uiPriority w:val="22"/>
    <w:qFormat/>
    <w:rsid w:val="0084182D"/>
    <w:rPr>
      <w:b/>
      <w:bCs/>
    </w:rPr>
  </w:style>
  <w:style w:type="character" w:customStyle="1" w:styleId="berschrift3Zchn">
    <w:name w:val="Überschrift 3 Zchn"/>
    <w:aliases w:val="Gliederung3 Zchn,Gliederung31 Zchn,Gliederung32 Zchn,Gliederung33 Zchn,3 Zchn"/>
    <w:basedOn w:val="Absatz-Standardschriftart"/>
    <w:link w:val="berschrift3"/>
    <w:rsid w:val="003376F7"/>
    <w:rPr>
      <w:rFonts w:ascii="Verdana" w:eastAsia="Times New Roman" w:hAnsi="Verdana"/>
      <w:b/>
      <w:bCs/>
      <w:spacing w:val="2"/>
      <w:sz w:val="22"/>
      <w:szCs w:val="22"/>
      <w:lang w:eastAsia="en-US"/>
    </w:rPr>
  </w:style>
  <w:style w:type="character" w:customStyle="1" w:styleId="berschrift4Zchn">
    <w:name w:val="Überschrift 4 Zchn"/>
    <w:aliases w:val="Gliederung4 Zchn,Gliederung41 Zchn,Gliederung42 Zchn,Gliederung43 Zchn,4 Zchn"/>
    <w:basedOn w:val="Absatz-Standardschriftart"/>
    <w:link w:val="berschrift4"/>
    <w:rsid w:val="003376F7"/>
    <w:rPr>
      <w:rFonts w:ascii="Verdana" w:eastAsia="Times New Roman" w:hAnsi="Verdana"/>
      <w:bCs/>
      <w:iCs/>
      <w:sz w:val="22"/>
      <w:szCs w:val="22"/>
      <w:u w:val="single"/>
      <w:lang w:eastAsia="en-US"/>
    </w:rPr>
  </w:style>
  <w:style w:type="character" w:customStyle="1" w:styleId="berschrift5Zchn">
    <w:name w:val="Überschrift 5 Zchn"/>
    <w:basedOn w:val="Absatz-Standardschriftart"/>
    <w:link w:val="berschrift5"/>
    <w:rsid w:val="003376F7"/>
    <w:rPr>
      <w:rFonts w:ascii="Verdana" w:eastAsia="Times New Roman" w:hAnsi="Verdana"/>
      <w:sz w:val="22"/>
      <w:szCs w:val="22"/>
      <w:lang w:eastAsia="en-US"/>
    </w:rPr>
  </w:style>
  <w:style w:type="paragraph" w:styleId="Listenabsatz">
    <w:name w:val="List Paragraph"/>
    <w:basedOn w:val="Standard"/>
    <w:link w:val="ListenabsatzZchn"/>
    <w:uiPriority w:val="34"/>
    <w:qFormat/>
    <w:rsid w:val="00992D43"/>
    <w:pPr>
      <w:ind w:left="0"/>
      <w:contextualSpacing/>
    </w:pPr>
  </w:style>
  <w:style w:type="paragraph" w:styleId="Sprechblasentext">
    <w:name w:val="Balloon Text"/>
    <w:basedOn w:val="Standard"/>
    <w:link w:val="SprechblasentextZchn"/>
    <w:uiPriority w:val="99"/>
    <w:semiHidden/>
    <w:unhideWhenUsed/>
    <w:rsid w:val="00D5733C"/>
    <w:pPr>
      <w:spacing w:line="240" w:lineRule="auto"/>
    </w:pPr>
    <w:rPr>
      <w:rFonts w:ascii="Tahoma" w:hAnsi="Tahoma" w:cs="Tahoma"/>
      <w:sz w:val="16"/>
      <w:szCs w:val="16"/>
    </w:rPr>
  </w:style>
  <w:style w:type="paragraph" w:styleId="Index1">
    <w:name w:val="index 1"/>
    <w:basedOn w:val="Standard"/>
    <w:next w:val="Standard"/>
    <w:autoRedefine/>
    <w:uiPriority w:val="99"/>
    <w:unhideWhenUsed/>
    <w:rsid w:val="00A2083E"/>
    <w:pPr>
      <w:spacing w:line="240" w:lineRule="auto"/>
      <w:ind w:left="220" w:hanging="220"/>
    </w:pPr>
  </w:style>
  <w:style w:type="paragraph" w:styleId="Listenfortsetzung">
    <w:name w:val="List Continue"/>
    <w:basedOn w:val="Standard"/>
    <w:uiPriority w:val="99"/>
    <w:unhideWhenUsed/>
    <w:rsid w:val="00992D43"/>
    <w:pPr>
      <w:spacing w:after="120"/>
      <w:ind w:left="283"/>
      <w:contextualSpacing/>
    </w:pPr>
  </w:style>
  <w:style w:type="paragraph" w:styleId="Listenfortsetzung2">
    <w:name w:val="List Continue 2"/>
    <w:basedOn w:val="Standard"/>
    <w:uiPriority w:val="99"/>
    <w:unhideWhenUsed/>
    <w:rsid w:val="00A2083E"/>
    <w:pPr>
      <w:spacing w:after="120"/>
      <w:ind w:left="566"/>
      <w:contextualSpacing/>
    </w:pPr>
  </w:style>
  <w:style w:type="paragraph" w:styleId="Listenfortsetzung3">
    <w:name w:val="List Continue 3"/>
    <w:basedOn w:val="Standard"/>
    <w:uiPriority w:val="99"/>
    <w:unhideWhenUsed/>
    <w:rsid w:val="00A2083E"/>
    <w:pPr>
      <w:spacing w:after="120"/>
      <w:ind w:left="849"/>
      <w:contextualSpacing/>
    </w:pPr>
  </w:style>
  <w:style w:type="paragraph" w:styleId="Listenfortsetzung5">
    <w:name w:val="List Continue 5"/>
    <w:basedOn w:val="Standard"/>
    <w:uiPriority w:val="99"/>
    <w:unhideWhenUsed/>
    <w:rsid w:val="00A2083E"/>
    <w:pPr>
      <w:spacing w:after="120"/>
      <w:ind w:left="1415"/>
      <w:contextualSpacing/>
    </w:pPr>
  </w:style>
  <w:style w:type="paragraph" w:styleId="Listennummer5">
    <w:name w:val="List Number 5"/>
    <w:basedOn w:val="Standard"/>
    <w:uiPriority w:val="99"/>
    <w:unhideWhenUsed/>
    <w:rsid w:val="00544B47"/>
    <w:pPr>
      <w:numPr>
        <w:numId w:val="10"/>
      </w:numPr>
      <w:ind w:left="2665" w:hanging="340"/>
      <w:contextualSpacing/>
    </w:pPr>
  </w:style>
  <w:style w:type="paragraph" w:styleId="Listennummer4">
    <w:name w:val="List Number 4"/>
    <w:basedOn w:val="Standard"/>
    <w:uiPriority w:val="99"/>
    <w:unhideWhenUsed/>
    <w:rsid w:val="00544B47"/>
    <w:pPr>
      <w:numPr>
        <w:numId w:val="9"/>
      </w:numPr>
      <w:ind w:left="2268" w:hanging="340"/>
      <w:contextualSpacing/>
    </w:pPr>
  </w:style>
  <w:style w:type="paragraph" w:styleId="Listennummer3">
    <w:name w:val="List Number 3"/>
    <w:basedOn w:val="Standard"/>
    <w:uiPriority w:val="99"/>
    <w:unhideWhenUsed/>
    <w:rsid w:val="00544B47"/>
    <w:pPr>
      <w:numPr>
        <w:numId w:val="8"/>
      </w:numPr>
      <w:ind w:left="1928" w:hanging="340"/>
      <w:contextualSpacing/>
    </w:pPr>
  </w:style>
  <w:style w:type="paragraph" w:styleId="Listennummer2">
    <w:name w:val="List Number 2"/>
    <w:basedOn w:val="Standard"/>
    <w:uiPriority w:val="99"/>
    <w:unhideWhenUsed/>
    <w:rsid w:val="00544B47"/>
    <w:pPr>
      <w:numPr>
        <w:numId w:val="7"/>
      </w:numPr>
      <w:ind w:left="1587" w:hanging="340"/>
      <w:contextualSpacing/>
    </w:pPr>
    <w:rPr>
      <w:rFonts w:eastAsia="Times New Roman"/>
      <w:bCs/>
      <w:szCs w:val="26"/>
    </w:rPr>
  </w:style>
  <w:style w:type="paragraph" w:styleId="Listennummer">
    <w:name w:val="List Number"/>
    <w:basedOn w:val="Standard"/>
    <w:uiPriority w:val="99"/>
    <w:unhideWhenUsed/>
    <w:rsid w:val="00544B47"/>
    <w:pPr>
      <w:numPr>
        <w:numId w:val="6"/>
      </w:numPr>
      <w:ind w:left="1247" w:hanging="340"/>
      <w:contextualSpacing/>
    </w:pPr>
    <w:rPr>
      <w:rFonts w:eastAsia="Times New Roman"/>
      <w:bCs/>
      <w:szCs w:val="28"/>
    </w:rPr>
  </w:style>
  <w:style w:type="character" w:customStyle="1" w:styleId="berschrift6Zchn">
    <w:name w:val="Überschrift 6 Zchn"/>
    <w:basedOn w:val="Absatz-Standardschriftart"/>
    <w:link w:val="berschrift6"/>
    <w:rsid w:val="006F5736"/>
    <w:rPr>
      <w:rFonts w:ascii="Cambria" w:eastAsia="Times New Roman" w:hAnsi="Cambria"/>
      <w:i/>
      <w:iCs/>
      <w:color w:val="243F60"/>
      <w:sz w:val="22"/>
      <w:szCs w:val="22"/>
      <w:lang w:eastAsia="en-US"/>
    </w:rPr>
  </w:style>
  <w:style w:type="character" w:customStyle="1" w:styleId="berschrift7Zchn">
    <w:name w:val="Überschrift 7 Zchn"/>
    <w:basedOn w:val="Absatz-Standardschriftart"/>
    <w:link w:val="berschrift7"/>
    <w:rsid w:val="006F5736"/>
    <w:rPr>
      <w:rFonts w:ascii="Cambria" w:eastAsia="Times New Roman" w:hAnsi="Cambria"/>
      <w:i/>
      <w:iCs/>
      <w:color w:val="404040"/>
      <w:sz w:val="22"/>
      <w:szCs w:val="22"/>
      <w:lang w:eastAsia="en-US"/>
    </w:rPr>
  </w:style>
  <w:style w:type="character" w:customStyle="1" w:styleId="berschrift8Zchn">
    <w:name w:val="Überschrift 8 Zchn"/>
    <w:basedOn w:val="Absatz-Standardschriftart"/>
    <w:link w:val="berschrift8"/>
    <w:rsid w:val="006F5736"/>
    <w:rPr>
      <w:rFonts w:ascii="Cambria" w:eastAsia="Times New Roman" w:hAnsi="Cambria"/>
      <w:color w:val="404040"/>
      <w:lang w:eastAsia="en-US"/>
    </w:rPr>
  </w:style>
  <w:style w:type="character" w:customStyle="1" w:styleId="berschrift9Zchn">
    <w:name w:val="Überschrift 9 Zchn"/>
    <w:basedOn w:val="Absatz-Standardschriftart"/>
    <w:link w:val="berschrift9"/>
    <w:rsid w:val="006F5736"/>
    <w:rPr>
      <w:rFonts w:ascii="Cambria" w:eastAsia="Times New Roman" w:hAnsi="Cambria"/>
      <w:i/>
      <w:iCs/>
      <w:color w:val="404040"/>
      <w:lang w:eastAsia="en-US"/>
    </w:rPr>
  </w:style>
  <w:style w:type="paragraph" w:styleId="Aufzhlungszeichen">
    <w:name w:val="List Bullet"/>
    <w:basedOn w:val="Standard"/>
    <w:uiPriority w:val="99"/>
    <w:unhideWhenUsed/>
    <w:rsid w:val="00544B47"/>
    <w:pPr>
      <w:numPr>
        <w:numId w:val="1"/>
      </w:numPr>
      <w:tabs>
        <w:tab w:val="left" w:pos="1134"/>
      </w:tabs>
      <w:ind w:left="1264" w:hanging="357"/>
      <w:contextualSpacing/>
    </w:pPr>
    <w:rPr>
      <w:lang w:val="de-AT"/>
    </w:rPr>
  </w:style>
  <w:style w:type="paragraph" w:styleId="Aufzhlungszeichen2">
    <w:name w:val="List Bullet 2"/>
    <w:basedOn w:val="Standard"/>
    <w:uiPriority w:val="99"/>
    <w:unhideWhenUsed/>
    <w:rsid w:val="00544B47"/>
    <w:pPr>
      <w:numPr>
        <w:numId w:val="2"/>
      </w:numPr>
      <w:ind w:left="1548" w:hanging="357"/>
      <w:contextualSpacing/>
    </w:pPr>
  </w:style>
  <w:style w:type="paragraph" w:styleId="Aufzhlungszeichen3">
    <w:name w:val="List Bullet 3"/>
    <w:basedOn w:val="Standard"/>
    <w:uiPriority w:val="99"/>
    <w:unhideWhenUsed/>
    <w:rsid w:val="00544B47"/>
    <w:pPr>
      <w:numPr>
        <w:numId w:val="3"/>
      </w:numPr>
      <w:ind w:left="1831" w:hanging="357"/>
      <w:contextualSpacing/>
    </w:pPr>
  </w:style>
  <w:style w:type="paragraph" w:styleId="Aufzhlungszeichen4">
    <w:name w:val="List Bullet 4"/>
    <w:basedOn w:val="Standard"/>
    <w:uiPriority w:val="99"/>
    <w:unhideWhenUsed/>
    <w:rsid w:val="00544B47"/>
    <w:pPr>
      <w:numPr>
        <w:numId w:val="4"/>
      </w:numPr>
      <w:ind w:left="2115" w:hanging="357"/>
      <w:contextualSpacing/>
    </w:pPr>
  </w:style>
  <w:style w:type="paragraph" w:styleId="Aufzhlungszeichen5">
    <w:name w:val="List Bullet 5"/>
    <w:basedOn w:val="Standard"/>
    <w:uiPriority w:val="99"/>
    <w:unhideWhenUsed/>
    <w:rsid w:val="00544B47"/>
    <w:pPr>
      <w:numPr>
        <w:numId w:val="5"/>
      </w:numPr>
      <w:ind w:left="2398" w:hanging="357"/>
      <w:contextualSpacing/>
    </w:pPr>
  </w:style>
  <w:style w:type="paragraph" w:customStyle="1" w:styleId="Tabulator">
    <w:name w:val="Tabulator"/>
    <w:basedOn w:val="Standard"/>
    <w:qFormat/>
    <w:rsid w:val="00544B47"/>
    <w:pPr>
      <w:tabs>
        <w:tab w:val="left" w:pos="4253"/>
      </w:tabs>
      <w:ind w:left="4395" w:hanging="3544"/>
    </w:pPr>
    <w:rPr>
      <w:lang w:val="de-AT"/>
    </w:rPr>
  </w:style>
  <w:style w:type="paragraph" w:customStyle="1" w:styleId="Unterstrichen">
    <w:name w:val="Unterstrichen"/>
    <w:basedOn w:val="Standard"/>
    <w:qFormat/>
    <w:rsid w:val="00150543"/>
    <w:rPr>
      <w:u w:val="single"/>
      <w:lang w:val="de-AT"/>
    </w:rPr>
  </w:style>
  <w:style w:type="paragraph" w:customStyle="1" w:styleId="Kursiv">
    <w:name w:val="Kursiv"/>
    <w:basedOn w:val="Unterstrichen"/>
    <w:qFormat/>
    <w:rsid w:val="00150543"/>
    <w:rPr>
      <w:i/>
      <w:u w:val="none"/>
    </w:rPr>
  </w:style>
  <w:style w:type="paragraph" w:customStyle="1" w:styleId="TextNormal">
    <w:name w:val="Text Normal"/>
    <w:basedOn w:val="Standard"/>
    <w:qFormat/>
    <w:rsid w:val="00AB06DD"/>
    <w:pPr>
      <w:ind w:left="0"/>
    </w:pPr>
    <w:rPr>
      <w:lang w:val="de-AT"/>
    </w:rPr>
  </w:style>
  <w:style w:type="paragraph" w:styleId="Verzeichnis1">
    <w:name w:val="toc 1"/>
    <w:basedOn w:val="Standard"/>
    <w:next w:val="Standard"/>
    <w:autoRedefine/>
    <w:uiPriority w:val="39"/>
    <w:unhideWhenUsed/>
    <w:rsid w:val="00F630A3"/>
    <w:pPr>
      <w:tabs>
        <w:tab w:val="left" w:pos="800"/>
        <w:tab w:val="right" w:leader="dot" w:pos="9628"/>
      </w:tabs>
      <w:spacing w:after="100"/>
      <w:ind w:left="0"/>
    </w:pPr>
    <w:rPr>
      <w:b/>
      <w:noProof/>
    </w:rPr>
  </w:style>
  <w:style w:type="paragraph" w:styleId="Verzeichnis2">
    <w:name w:val="toc 2"/>
    <w:basedOn w:val="Standard"/>
    <w:next w:val="Standard"/>
    <w:autoRedefine/>
    <w:uiPriority w:val="39"/>
    <w:unhideWhenUsed/>
    <w:rsid w:val="00633FEB"/>
    <w:pPr>
      <w:spacing w:after="100"/>
      <w:ind w:left="200"/>
    </w:pPr>
  </w:style>
  <w:style w:type="paragraph" w:styleId="Verzeichnis3">
    <w:name w:val="toc 3"/>
    <w:basedOn w:val="Standard"/>
    <w:next w:val="Standard"/>
    <w:autoRedefine/>
    <w:uiPriority w:val="39"/>
    <w:unhideWhenUsed/>
    <w:rsid w:val="00633FEB"/>
    <w:pPr>
      <w:spacing w:after="100"/>
      <w:ind w:left="400"/>
    </w:pPr>
  </w:style>
  <w:style w:type="paragraph" w:styleId="Verzeichnis4">
    <w:name w:val="toc 4"/>
    <w:basedOn w:val="Standard"/>
    <w:next w:val="Standard"/>
    <w:autoRedefine/>
    <w:uiPriority w:val="39"/>
    <w:unhideWhenUsed/>
    <w:rsid w:val="00633FEB"/>
    <w:pPr>
      <w:spacing w:after="100"/>
      <w:ind w:left="600"/>
    </w:pPr>
  </w:style>
  <w:style w:type="paragraph" w:styleId="Verzeichnis5">
    <w:name w:val="toc 5"/>
    <w:basedOn w:val="Standard"/>
    <w:next w:val="Standard"/>
    <w:autoRedefine/>
    <w:uiPriority w:val="39"/>
    <w:unhideWhenUsed/>
    <w:rsid w:val="00633FEB"/>
    <w:pPr>
      <w:spacing w:after="100"/>
      <w:ind w:left="800"/>
    </w:pPr>
  </w:style>
  <w:style w:type="character" w:styleId="Hyperlink">
    <w:name w:val="Hyperlink"/>
    <w:uiPriority w:val="99"/>
    <w:unhideWhenUsed/>
    <w:qFormat/>
    <w:rsid w:val="00F630A3"/>
    <w:rPr>
      <w:noProof/>
    </w:rPr>
  </w:style>
  <w:style w:type="paragraph" w:styleId="Standardeinzug">
    <w:name w:val="Normal Indent"/>
    <w:basedOn w:val="Standard"/>
    <w:rsid w:val="00C37228"/>
    <w:pPr>
      <w:numPr>
        <w:numId w:val="13"/>
      </w:numPr>
      <w:tabs>
        <w:tab w:val="clear" w:pos="1267"/>
      </w:tabs>
      <w:spacing w:line="240" w:lineRule="auto"/>
      <w:jc w:val="left"/>
    </w:pPr>
    <w:rPr>
      <w:rFonts w:ascii="Arial" w:eastAsia="Times New Roman" w:hAnsi="Arial"/>
      <w:sz w:val="24"/>
      <w:szCs w:val="20"/>
      <w:lang w:eastAsia="de-DE"/>
    </w:rPr>
  </w:style>
  <w:style w:type="character" w:customStyle="1" w:styleId="SprechblasentextZchn">
    <w:name w:val="Sprechblasentext Zchn"/>
    <w:basedOn w:val="Absatz-Standardschriftart"/>
    <w:link w:val="Sprechblasentext"/>
    <w:uiPriority w:val="99"/>
    <w:semiHidden/>
    <w:rsid w:val="00D5733C"/>
    <w:rPr>
      <w:rFonts w:ascii="Tahoma" w:hAnsi="Tahoma" w:cs="Tahoma"/>
      <w:sz w:val="16"/>
      <w:szCs w:val="16"/>
    </w:rPr>
  </w:style>
  <w:style w:type="paragraph" w:styleId="Textkrper">
    <w:name w:val="Body Text"/>
    <w:basedOn w:val="Standard"/>
    <w:link w:val="TextkrperZchn"/>
    <w:semiHidden/>
    <w:rsid w:val="00673A10"/>
    <w:pPr>
      <w:tabs>
        <w:tab w:val="left" w:pos="5670"/>
        <w:tab w:val="left" w:pos="6521"/>
        <w:tab w:val="left" w:pos="6804"/>
      </w:tabs>
      <w:spacing w:line="240" w:lineRule="exact"/>
      <w:ind w:left="0"/>
      <w:jc w:val="left"/>
    </w:pPr>
    <w:rPr>
      <w:rFonts w:eastAsia="Times New Roman"/>
      <w:sz w:val="20"/>
      <w:szCs w:val="20"/>
      <w:lang w:eastAsia="de-DE"/>
    </w:rPr>
  </w:style>
  <w:style w:type="character" w:customStyle="1" w:styleId="TextkrperZchn">
    <w:name w:val="Textkörper Zchn"/>
    <w:basedOn w:val="Absatz-Standardschriftart"/>
    <w:link w:val="Textkrper"/>
    <w:semiHidden/>
    <w:rsid w:val="00673A10"/>
    <w:rPr>
      <w:rFonts w:ascii="Verdana" w:eastAsia="Times New Roman" w:hAnsi="Verdana"/>
    </w:rPr>
  </w:style>
  <w:style w:type="paragraph" w:customStyle="1" w:styleId="Gliederung1">
    <w:name w:val="Gliederung1"/>
    <w:basedOn w:val="Standard"/>
    <w:rsid w:val="00673A10"/>
    <w:pPr>
      <w:widowControl w:val="0"/>
      <w:numPr>
        <w:numId w:val="12"/>
      </w:numPr>
      <w:spacing w:before="120" w:after="120" w:line="288" w:lineRule="auto"/>
      <w:jc w:val="left"/>
    </w:pPr>
    <w:rPr>
      <w:rFonts w:eastAsia="Times New Roman"/>
      <w:color w:val="000000"/>
      <w:spacing w:val="1"/>
      <w:sz w:val="20"/>
      <w:szCs w:val="20"/>
      <w:lang w:eastAsia="de-DE"/>
    </w:rPr>
  </w:style>
  <w:style w:type="character" w:styleId="Kommentarzeichen">
    <w:name w:val="annotation reference"/>
    <w:basedOn w:val="Absatz-Standardschriftart"/>
    <w:uiPriority w:val="99"/>
    <w:semiHidden/>
    <w:unhideWhenUsed/>
    <w:rsid w:val="009E0510"/>
    <w:rPr>
      <w:sz w:val="16"/>
      <w:szCs w:val="16"/>
    </w:rPr>
  </w:style>
  <w:style w:type="paragraph" w:styleId="Kommentartext">
    <w:name w:val="annotation text"/>
    <w:basedOn w:val="Standard"/>
    <w:link w:val="KommentartextZchn"/>
    <w:uiPriority w:val="99"/>
    <w:unhideWhenUsed/>
    <w:rsid w:val="009E0510"/>
    <w:pPr>
      <w:spacing w:line="240" w:lineRule="auto"/>
    </w:pPr>
    <w:rPr>
      <w:sz w:val="20"/>
      <w:szCs w:val="20"/>
    </w:rPr>
  </w:style>
  <w:style w:type="character" w:customStyle="1" w:styleId="KommentartextZchn">
    <w:name w:val="Kommentartext Zchn"/>
    <w:basedOn w:val="Absatz-Standardschriftart"/>
    <w:link w:val="Kommentartext"/>
    <w:uiPriority w:val="99"/>
    <w:rsid w:val="009E0510"/>
    <w:rPr>
      <w:rFonts w:ascii="Verdana" w:hAnsi="Verdana"/>
      <w:lang w:eastAsia="en-US"/>
    </w:rPr>
  </w:style>
  <w:style w:type="paragraph" w:styleId="Kommentarthema">
    <w:name w:val="annotation subject"/>
    <w:basedOn w:val="Kommentartext"/>
    <w:next w:val="Kommentartext"/>
    <w:link w:val="KommentarthemaZchn"/>
    <w:uiPriority w:val="99"/>
    <w:semiHidden/>
    <w:unhideWhenUsed/>
    <w:rsid w:val="009E0510"/>
    <w:rPr>
      <w:b/>
      <w:bCs/>
    </w:rPr>
  </w:style>
  <w:style w:type="character" w:customStyle="1" w:styleId="KommentarthemaZchn">
    <w:name w:val="Kommentarthema Zchn"/>
    <w:basedOn w:val="KommentartextZchn"/>
    <w:link w:val="Kommentarthema"/>
    <w:uiPriority w:val="99"/>
    <w:semiHidden/>
    <w:rsid w:val="009E0510"/>
    <w:rPr>
      <w:rFonts w:ascii="Verdana" w:hAnsi="Verdana"/>
      <w:b/>
      <w:bCs/>
      <w:lang w:eastAsia="en-US"/>
    </w:rPr>
  </w:style>
  <w:style w:type="paragraph" w:customStyle="1" w:styleId="TextmUEinr">
    <w:name w:val="Text m.UEinr."/>
    <w:basedOn w:val="Standard"/>
    <w:rsid w:val="00C37228"/>
    <w:pPr>
      <w:numPr>
        <w:numId w:val="14"/>
      </w:numPr>
      <w:tabs>
        <w:tab w:val="left" w:pos="567"/>
        <w:tab w:val="left" w:pos="4961"/>
        <w:tab w:val="left" w:pos="6237"/>
        <w:tab w:val="right" w:pos="9072"/>
      </w:tabs>
      <w:spacing w:after="80" w:line="280" w:lineRule="exact"/>
    </w:pPr>
    <w:rPr>
      <w:rFonts w:eastAsia="Times New Roman"/>
      <w:szCs w:val="20"/>
      <w:lang w:eastAsia="de-DE"/>
    </w:rPr>
  </w:style>
  <w:style w:type="paragraph" w:customStyle="1" w:styleId="FlietextAufz">
    <w:name w:val="Fließtext/Aufz."/>
    <w:basedOn w:val="Standard"/>
    <w:rsid w:val="007B50D8"/>
    <w:pPr>
      <w:tabs>
        <w:tab w:val="left" w:pos="567"/>
        <w:tab w:val="left" w:pos="5387"/>
        <w:tab w:val="left" w:pos="6521"/>
        <w:tab w:val="left" w:pos="7371"/>
      </w:tabs>
      <w:spacing w:after="120" w:line="240" w:lineRule="auto"/>
      <w:ind w:left="0"/>
    </w:pPr>
    <w:rPr>
      <w:rFonts w:ascii="Arial" w:eastAsia="Times New Roman" w:hAnsi="Arial"/>
      <w:szCs w:val="20"/>
      <w:lang w:val="en-US" w:eastAsia="de-DE"/>
    </w:rPr>
  </w:style>
  <w:style w:type="paragraph" w:customStyle="1" w:styleId="Aufzhlungen">
    <w:name w:val="Aufzählungen"/>
    <w:basedOn w:val="Standard"/>
    <w:link w:val="AufzhlungenZchn"/>
    <w:rsid w:val="00C80F99"/>
    <w:pPr>
      <w:numPr>
        <w:numId w:val="15"/>
      </w:numPr>
      <w:spacing w:after="120" w:line="240" w:lineRule="auto"/>
    </w:pPr>
    <w:rPr>
      <w:rFonts w:ascii="Arial" w:eastAsia="Times New Roman" w:hAnsi="Arial"/>
      <w:szCs w:val="20"/>
      <w:lang w:val="en-US" w:eastAsia="de-DE"/>
    </w:rPr>
  </w:style>
  <w:style w:type="character" w:customStyle="1" w:styleId="AufzhlungenZchn">
    <w:name w:val="Aufzählungen Zchn"/>
    <w:basedOn w:val="Absatz-Standardschriftart"/>
    <w:link w:val="Aufzhlungen"/>
    <w:rsid w:val="00C80F99"/>
    <w:rPr>
      <w:rFonts w:ascii="Arial" w:eastAsia="Times New Roman" w:hAnsi="Arial"/>
      <w:sz w:val="22"/>
      <w:lang w:val="en-US"/>
    </w:rPr>
  </w:style>
  <w:style w:type="paragraph" w:styleId="Liste">
    <w:name w:val="List"/>
    <w:basedOn w:val="Standard"/>
    <w:rsid w:val="00484A2D"/>
    <w:pPr>
      <w:numPr>
        <w:numId w:val="16"/>
      </w:numPr>
      <w:spacing w:before="120" w:after="120" w:line="240" w:lineRule="auto"/>
      <w:jc w:val="left"/>
    </w:pPr>
    <w:rPr>
      <w:rFonts w:ascii="Arial" w:eastAsia="Times New Roman" w:hAnsi="Arial"/>
      <w:sz w:val="24"/>
      <w:szCs w:val="20"/>
      <w:lang w:eastAsia="de-DE"/>
    </w:rPr>
  </w:style>
  <w:style w:type="paragraph" w:customStyle="1" w:styleId="TextvorUT">
    <w:name w:val="Text vor UT"/>
    <w:basedOn w:val="Standard"/>
    <w:rsid w:val="00484A2D"/>
    <w:pPr>
      <w:tabs>
        <w:tab w:val="left" w:pos="284"/>
        <w:tab w:val="left" w:pos="737"/>
        <w:tab w:val="left" w:pos="6237"/>
      </w:tabs>
      <w:spacing w:after="840" w:line="300" w:lineRule="exact"/>
      <w:ind w:left="0"/>
    </w:pPr>
    <w:rPr>
      <w:rFonts w:eastAsia="Times New Roman"/>
      <w:szCs w:val="20"/>
      <w:lang w:eastAsia="de-DE"/>
    </w:rPr>
  </w:style>
  <w:style w:type="character" w:customStyle="1" w:styleId="lauftextschwarz1">
    <w:name w:val="lauftextschwarz1"/>
    <w:basedOn w:val="Absatz-Standardschriftart"/>
    <w:rsid w:val="006B6893"/>
    <w:rPr>
      <w:rFonts w:ascii="Verdana" w:hAnsi="Verdana" w:hint="default"/>
      <w:b w:val="0"/>
      <w:bCs w:val="0"/>
      <w:color w:val="000000"/>
      <w:sz w:val="13"/>
      <w:szCs w:val="13"/>
    </w:rPr>
  </w:style>
  <w:style w:type="paragraph" w:customStyle="1" w:styleId="Textnormal0">
    <w:name w:val="Text normal"/>
    <w:rsid w:val="007423A8"/>
    <w:pPr>
      <w:tabs>
        <w:tab w:val="left" w:pos="284"/>
        <w:tab w:val="left" w:pos="737"/>
        <w:tab w:val="left" w:pos="6237"/>
      </w:tabs>
      <w:spacing w:after="240" w:line="300" w:lineRule="exact"/>
      <w:jc w:val="both"/>
    </w:pPr>
    <w:rPr>
      <w:rFonts w:ascii="Verdana" w:eastAsia="Times New Roman" w:hAnsi="Verdana"/>
      <w:sz w:val="22"/>
      <w:lang w:val="de-AT"/>
    </w:rPr>
  </w:style>
  <w:style w:type="paragraph" w:customStyle="1" w:styleId="TextmEinr">
    <w:name w:val="Text m.Einr."/>
    <w:rsid w:val="007423A8"/>
    <w:pPr>
      <w:numPr>
        <w:numId w:val="17"/>
      </w:numPr>
      <w:tabs>
        <w:tab w:val="left" w:pos="284"/>
        <w:tab w:val="left" w:pos="5954"/>
        <w:tab w:val="left" w:pos="7802"/>
      </w:tabs>
      <w:spacing w:after="120" w:line="300" w:lineRule="exact"/>
      <w:jc w:val="both"/>
    </w:pPr>
    <w:rPr>
      <w:rFonts w:ascii="Verdana" w:eastAsia="Times New Roman" w:hAnsi="Verdana"/>
      <w:sz w:val="22"/>
      <w:lang w:val="de-AT"/>
    </w:rPr>
  </w:style>
  <w:style w:type="paragraph" w:customStyle="1" w:styleId="TextvorHT">
    <w:name w:val="Text vor HT"/>
    <w:basedOn w:val="Textkrper"/>
    <w:rsid w:val="007423A8"/>
    <w:pPr>
      <w:tabs>
        <w:tab w:val="clear" w:pos="5670"/>
        <w:tab w:val="clear" w:pos="6521"/>
        <w:tab w:val="clear" w:pos="6804"/>
      </w:tabs>
      <w:spacing w:after="960" w:line="300" w:lineRule="exact"/>
      <w:jc w:val="both"/>
    </w:pPr>
    <w:rPr>
      <w:color w:val="000000"/>
      <w:sz w:val="22"/>
      <w:lang w:val="de-AT"/>
    </w:rPr>
  </w:style>
  <w:style w:type="paragraph" w:customStyle="1" w:styleId="Textma">
    <w:name w:val="Text m.a"/>
    <w:aliases w:val="b,c"/>
    <w:basedOn w:val="TextmEinr"/>
    <w:rsid w:val="00CF61BF"/>
    <w:pPr>
      <w:numPr>
        <w:numId w:val="18"/>
      </w:numPr>
      <w:tabs>
        <w:tab w:val="clear" w:pos="284"/>
        <w:tab w:val="clear" w:pos="360"/>
        <w:tab w:val="clear" w:pos="5954"/>
        <w:tab w:val="clear" w:pos="7802"/>
        <w:tab w:val="left" w:pos="567"/>
        <w:tab w:val="left" w:pos="5670"/>
      </w:tabs>
      <w:ind w:left="567" w:hanging="283"/>
      <w:jc w:val="left"/>
    </w:pPr>
  </w:style>
  <w:style w:type="character" w:customStyle="1" w:styleId="Korrektur">
    <w:name w:val="Korrektur"/>
    <w:basedOn w:val="Absatz-Standardschriftart"/>
    <w:rsid w:val="00D37FA8"/>
    <w:rPr>
      <w:color w:val="FF0000"/>
    </w:rPr>
  </w:style>
  <w:style w:type="paragraph" w:styleId="Textkrper3">
    <w:name w:val="Body Text 3"/>
    <w:basedOn w:val="Standard"/>
    <w:link w:val="Textkrper3Zchn"/>
    <w:uiPriority w:val="99"/>
    <w:unhideWhenUsed/>
    <w:rsid w:val="006D04E2"/>
    <w:pPr>
      <w:spacing w:after="120"/>
    </w:pPr>
    <w:rPr>
      <w:sz w:val="16"/>
      <w:szCs w:val="16"/>
    </w:rPr>
  </w:style>
  <w:style w:type="character" w:customStyle="1" w:styleId="Textkrper3Zchn">
    <w:name w:val="Textkörper 3 Zchn"/>
    <w:basedOn w:val="Absatz-Standardschriftart"/>
    <w:link w:val="Textkrper3"/>
    <w:uiPriority w:val="99"/>
    <w:rsid w:val="006D04E2"/>
    <w:rPr>
      <w:rFonts w:ascii="Verdana" w:hAnsi="Verdana"/>
      <w:sz w:val="16"/>
      <w:szCs w:val="16"/>
      <w:lang w:eastAsia="en-US"/>
    </w:rPr>
  </w:style>
  <w:style w:type="paragraph" w:styleId="Dokumentstruktur">
    <w:name w:val="Document Map"/>
    <w:basedOn w:val="Standard"/>
    <w:link w:val="DokumentstrukturZchn"/>
    <w:uiPriority w:val="99"/>
    <w:semiHidden/>
    <w:unhideWhenUsed/>
    <w:rsid w:val="00F10022"/>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F10022"/>
    <w:rPr>
      <w:rFonts w:ascii="Tahoma" w:hAnsi="Tahoma" w:cs="Tahoma"/>
      <w:sz w:val="16"/>
      <w:szCs w:val="16"/>
      <w:lang w:eastAsia="en-US"/>
    </w:rPr>
  </w:style>
  <w:style w:type="paragraph" w:customStyle="1" w:styleId="UInhaltvAusschr">
    <w:name w:val="U Inhaltv Ausschr"/>
    <w:basedOn w:val="Standard"/>
    <w:rsid w:val="00395FBF"/>
    <w:pPr>
      <w:tabs>
        <w:tab w:val="left" w:pos="284"/>
        <w:tab w:val="left" w:pos="737"/>
        <w:tab w:val="left" w:pos="4961"/>
        <w:tab w:val="left" w:pos="6237"/>
        <w:tab w:val="right" w:pos="9072"/>
      </w:tabs>
      <w:spacing w:before="120" w:after="120" w:line="400" w:lineRule="exact"/>
      <w:ind w:left="0"/>
      <w:jc w:val="center"/>
    </w:pPr>
    <w:rPr>
      <w:rFonts w:eastAsia="Times New Roman"/>
      <w:b/>
      <w:sz w:val="32"/>
      <w:szCs w:val="32"/>
      <w:lang w:eastAsia="de-DE"/>
    </w:rPr>
  </w:style>
  <w:style w:type="character" w:styleId="Platzhaltertext">
    <w:name w:val="Placeholder Text"/>
    <w:basedOn w:val="Absatz-Standardschriftart"/>
    <w:uiPriority w:val="99"/>
    <w:semiHidden/>
    <w:rsid w:val="00395FBF"/>
    <w:rPr>
      <w:color w:val="808080"/>
    </w:rPr>
  </w:style>
  <w:style w:type="paragraph" w:customStyle="1" w:styleId="TEILABCorahmen">
    <w:name w:val="TEIL ABC o rahmen"/>
    <w:basedOn w:val="Standard"/>
    <w:rsid w:val="00395FBF"/>
    <w:pPr>
      <w:tabs>
        <w:tab w:val="left" w:pos="284"/>
        <w:tab w:val="left" w:pos="737"/>
        <w:tab w:val="left" w:pos="2268"/>
        <w:tab w:val="left" w:pos="6237"/>
        <w:tab w:val="right" w:pos="9072"/>
      </w:tabs>
      <w:spacing w:before="120" w:after="120" w:line="320" w:lineRule="exact"/>
      <w:ind w:left="0"/>
      <w:jc w:val="left"/>
    </w:pPr>
    <w:rPr>
      <w:rFonts w:eastAsia="Times New Roman"/>
      <w:caps/>
      <w:sz w:val="18"/>
      <w:szCs w:val="18"/>
      <w:lang w:eastAsia="de-DE"/>
    </w:rPr>
  </w:style>
  <w:style w:type="numbering" w:customStyle="1" w:styleId="GliederungASG">
    <w:name w:val="Gliederung_ASG"/>
    <w:rsid w:val="00395FBF"/>
    <w:pPr>
      <w:numPr>
        <w:numId w:val="22"/>
      </w:numPr>
    </w:pPr>
  </w:style>
  <w:style w:type="paragraph" w:customStyle="1" w:styleId="TeilE1">
    <w:name w:val="Teil E1"/>
    <w:basedOn w:val="Standard"/>
    <w:autoRedefine/>
    <w:qFormat/>
    <w:rsid w:val="00D5393E"/>
    <w:pPr>
      <w:numPr>
        <w:numId w:val="19"/>
      </w:numPr>
    </w:pPr>
    <w:rPr>
      <w:b/>
      <w:sz w:val="24"/>
    </w:rPr>
  </w:style>
  <w:style w:type="paragraph" w:customStyle="1" w:styleId="TeilE11">
    <w:name w:val="Teil E1.1."/>
    <w:basedOn w:val="Standard"/>
    <w:autoRedefine/>
    <w:qFormat/>
    <w:rsid w:val="000C287C"/>
    <w:pPr>
      <w:spacing w:line="260" w:lineRule="atLeast"/>
      <w:ind w:left="849" w:hangingChars="470" w:hanging="849"/>
      <w:contextualSpacing/>
    </w:pPr>
    <w:rPr>
      <w:b/>
      <w:sz w:val="18"/>
    </w:rPr>
  </w:style>
  <w:style w:type="paragraph" w:customStyle="1" w:styleId="TeilE21">
    <w:name w:val="Teil E2.1."/>
    <w:basedOn w:val="berschrift2"/>
    <w:autoRedefine/>
    <w:qFormat/>
    <w:rsid w:val="005D74DB"/>
    <w:pPr>
      <w:numPr>
        <w:ilvl w:val="0"/>
        <w:numId w:val="21"/>
      </w:numPr>
      <w:spacing w:before="0" w:after="0" w:line="260" w:lineRule="atLeast"/>
      <w:contextualSpacing/>
    </w:pPr>
    <w:rPr>
      <w:sz w:val="18"/>
    </w:rPr>
  </w:style>
  <w:style w:type="character" w:customStyle="1" w:styleId="ListenabsatzZchn">
    <w:name w:val="Listenabsatz Zchn"/>
    <w:basedOn w:val="Absatz-Standardschriftart"/>
    <w:link w:val="Listenabsatz"/>
    <w:uiPriority w:val="34"/>
    <w:rsid w:val="00AB30C1"/>
    <w:rPr>
      <w:rFonts w:ascii="Verdana" w:hAnsi="Verdana"/>
      <w:sz w:val="22"/>
      <w:szCs w:val="22"/>
      <w:lang w:eastAsia="en-US"/>
    </w:rPr>
  </w:style>
  <w:style w:type="paragraph" w:styleId="Textkrper-Zeileneinzug">
    <w:name w:val="Body Text Indent"/>
    <w:basedOn w:val="Standard"/>
    <w:link w:val="Textkrper-ZeileneinzugZchn"/>
    <w:uiPriority w:val="99"/>
    <w:semiHidden/>
    <w:unhideWhenUsed/>
    <w:rsid w:val="005D24B9"/>
    <w:pPr>
      <w:spacing w:after="120"/>
      <w:ind w:left="283"/>
    </w:pPr>
  </w:style>
  <w:style w:type="character" w:customStyle="1" w:styleId="Textkrper-ZeileneinzugZchn">
    <w:name w:val="Textkörper-Zeileneinzug Zchn"/>
    <w:basedOn w:val="Absatz-Standardschriftart"/>
    <w:link w:val="Textkrper-Zeileneinzug"/>
    <w:uiPriority w:val="99"/>
    <w:semiHidden/>
    <w:rsid w:val="005D24B9"/>
    <w:rPr>
      <w:rFonts w:ascii="Verdana" w:hAnsi="Verdana"/>
      <w:sz w:val="22"/>
      <w:szCs w:val="22"/>
      <w:lang w:eastAsia="en-US"/>
    </w:rPr>
  </w:style>
  <w:style w:type="paragraph" w:styleId="Textkrper-Einzug3">
    <w:name w:val="Body Text Indent 3"/>
    <w:basedOn w:val="Standard"/>
    <w:link w:val="Textkrper-Einzug3Zchn"/>
    <w:uiPriority w:val="99"/>
    <w:semiHidden/>
    <w:unhideWhenUsed/>
    <w:rsid w:val="005D24B9"/>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5D24B9"/>
    <w:rPr>
      <w:rFonts w:ascii="Verdana" w:hAnsi="Verdana"/>
      <w:sz w:val="16"/>
      <w:szCs w:val="16"/>
      <w:lang w:eastAsia="en-US"/>
    </w:rPr>
  </w:style>
  <w:style w:type="paragraph" w:customStyle="1" w:styleId="Absatz">
    <w:name w:val="Absatz"/>
    <w:basedOn w:val="Standard"/>
    <w:rsid w:val="005B3845"/>
    <w:pPr>
      <w:spacing w:after="240" w:line="240" w:lineRule="auto"/>
      <w:ind w:left="426" w:hanging="426"/>
    </w:pPr>
    <w:rPr>
      <w:rFonts w:ascii="Arial" w:eastAsia="Times New Roman" w:hAnsi="Arial"/>
      <w:sz w:val="16"/>
      <w:szCs w:val="20"/>
      <w:lang w:eastAsia="de-DE"/>
    </w:rPr>
  </w:style>
  <w:style w:type="paragraph" w:customStyle="1" w:styleId="berschrift">
    <w:name w:val="Überschrift"/>
    <w:basedOn w:val="Standard"/>
    <w:rsid w:val="005B3845"/>
    <w:pPr>
      <w:spacing w:before="120" w:after="240" w:line="360" w:lineRule="auto"/>
      <w:ind w:left="709" w:hanging="709"/>
      <w:jc w:val="left"/>
    </w:pPr>
    <w:rPr>
      <w:rFonts w:ascii="Times New Roman" w:eastAsia="Times New Roman" w:hAnsi="Times New Roman"/>
      <w:b/>
      <w:sz w:val="20"/>
      <w:szCs w:val="20"/>
      <w:lang w:eastAsia="de-DE"/>
    </w:rPr>
  </w:style>
  <w:style w:type="table" w:styleId="HellesRaster-Akzent5">
    <w:name w:val="Light Grid Accent 5"/>
    <w:basedOn w:val="NormaleTabelle"/>
    <w:uiPriority w:val="62"/>
    <w:rsid w:val="005B3845"/>
    <w:rPr>
      <w:rFonts w:ascii="Verdana" w:eastAsiaTheme="minorHAnsi" w:hAnsi="Verdana" w:cstheme="minorBidi"/>
      <w:sz w:val="18"/>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TeilE111">
    <w:name w:val="Teil E1.1.1."/>
    <w:basedOn w:val="Standard"/>
    <w:qFormat/>
    <w:rsid w:val="005B3845"/>
    <w:pPr>
      <w:keepNext/>
      <w:tabs>
        <w:tab w:val="num" w:pos="1134"/>
      </w:tabs>
      <w:spacing w:beforeLines="50" w:before="120"/>
      <w:ind w:left="2098" w:hanging="964"/>
    </w:pPr>
    <w:rPr>
      <w:b/>
      <w:sz w:val="18"/>
    </w:rPr>
  </w:style>
  <w:style w:type="paragraph" w:customStyle="1" w:styleId="TeilE111Liste">
    <w:name w:val="Teil E1.1.1_Liste"/>
    <w:basedOn w:val="Standard"/>
    <w:link w:val="TeilE111ListeZchn"/>
    <w:qFormat/>
    <w:rsid w:val="005B3845"/>
    <w:pPr>
      <w:ind w:left="1814" w:hanging="963"/>
    </w:pPr>
    <w:rPr>
      <w:sz w:val="18"/>
    </w:rPr>
  </w:style>
  <w:style w:type="character" w:customStyle="1" w:styleId="TeilE111ListeZchn">
    <w:name w:val="Teil E1.1.1_Liste Zchn"/>
    <w:basedOn w:val="Absatz-Standardschriftart"/>
    <w:link w:val="TeilE111Liste"/>
    <w:rsid w:val="005B3845"/>
    <w:rPr>
      <w:rFonts w:ascii="Verdana" w:hAnsi="Verdana"/>
      <w:sz w:val="18"/>
      <w:szCs w:val="22"/>
      <w:lang w:eastAsia="en-US"/>
    </w:rPr>
  </w:style>
  <w:style w:type="paragraph" w:customStyle="1" w:styleId="TeilE11Liste">
    <w:name w:val="Teil E1.1._Liste"/>
    <w:basedOn w:val="Standard"/>
    <w:rsid w:val="005B3845"/>
    <w:pPr>
      <w:ind w:left="1588" w:hanging="737"/>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06DD"/>
    <w:pPr>
      <w:spacing w:line="300" w:lineRule="atLeast"/>
      <w:ind w:left="851"/>
      <w:jc w:val="both"/>
    </w:pPr>
    <w:rPr>
      <w:rFonts w:ascii="Verdana" w:hAnsi="Verdana"/>
      <w:sz w:val="22"/>
      <w:szCs w:val="22"/>
      <w:lang w:eastAsia="en-US"/>
    </w:rPr>
  </w:style>
  <w:style w:type="paragraph" w:styleId="berschrift1">
    <w:name w:val="heading 1"/>
    <w:aliases w:val="Überschrift 0 ohne Numerierung,Überschrift 0"/>
    <w:basedOn w:val="Standard"/>
    <w:next w:val="Standard"/>
    <w:link w:val="berschrift1Zchn"/>
    <w:qFormat/>
    <w:rsid w:val="003376F7"/>
    <w:pPr>
      <w:keepNext/>
      <w:keepLines/>
      <w:numPr>
        <w:numId w:val="11"/>
      </w:numPr>
      <w:spacing w:before="600" w:after="240"/>
      <w:outlineLvl w:val="0"/>
    </w:pPr>
    <w:rPr>
      <w:b/>
      <w:spacing w:val="6"/>
      <w:sz w:val="26"/>
    </w:rPr>
  </w:style>
  <w:style w:type="paragraph" w:styleId="berschrift2">
    <w:name w:val="heading 2"/>
    <w:aliases w:val="Gliederung2,Gliederung21,Gliederung22,Gliederung23,2"/>
    <w:basedOn w:val="Standard"/>
    <w:next w:val="Standard"/>
    <w:link w:val="berschrift2Zchn"/>
    <w:unhideWhenUsed/>
    <w:qFormat/>
    <w:rsid w:val="003376F7"/>
    <w:pPr>
      <w:keepNext/>
      <w:keepLines/>
      <w:numPr>
        <w:ilvl w:val="1"/>
        <w:numId w:val="11"/>
      </w:numPr>
      <w:spacing w:before="240" w:after="120"/>
      <w:ind w:left="851" w:hanging="851"/>
      <w:jc w:val="left"/>
      <w:outlineLvl w:val="1"/>
    </w:pPr>
    <w:rPr>
      <w:b/>
      <w:spacing w:val="4"/>
      <w:sz w:val="24"/>
    </w:rPr>
  </w:style>
  <w:style w:type="paragraph" w:styleId="berschrift3">
    <w:name w:val="heading 3"/>
    <w:aliases w:val="Gliederung3,Gliederung31,Gliederung32,Gliederung33,3"/>
    <w:basedOn w:val="Standard"/>
    <w:next w:val="Standard"/>
    <w:link w:val="berschrift3Zchn"/>
    <w:unhideWhenUsed/>
    <w:qFormat/>
    <w:rsid w:val="003376F7"/>
    <w:pPr>
      <w:keepNext/>
      <w:keepLines/>
      <w:numPr>
        <w:ilvl w:val="2"/>
        <w:numId w:val="11"/>
      </w:numPr>
      <w:spacing w:before="240" w:after="120"/>
      <w:ind w:left="851" w:hanging="851"/>
      <w:outlineLvl w:val="2"/>
    </w:pPr>
    <w:rPr>
      <w:rFonts w:eastAsia="Times New Roman"/>
      <w:b/>
      <w:bCs/>
      <w:spacing w:val="2"/>
    </w:rPr>
  </w:style>
  <w:style w:type="paragraph" w:styleId="berschrift4">
    <w:name w:val="heading 4"/>
    <w:aliases w:val="Gliederung4,Gliederung41,Gliederung42,Gliederung43,4"/>
    <w:basedOn w:val="Standard"/>
    <w:next w:val="Standard"/>
    <w:link w:val="berschrift4Zchn"/>
    <w:unhideWhenUsed/>
    <w:qFormat/>
    <w:rsid w:val="003376F7"/>
    <w:pPr>
      <w:keepNext/>
      <w:keepLines/>
      <w:numPr>
        <w:ilvl w:val="3"/>
        <w:numId w:val="11"/>
      </w:numPr>
      <w:spacing w:before="240" w:after="120"/>
      <w:ind w:left="1134" w:hanging="1134"/>
      <w:outlineLvl w:val="3"/>
    </w:pPr>
    <w:rPr>
      <w:rFonts w:eastAsia="Times New Roman"/>
      <w:bCs/>
      <w:iCs/>
      <w:u w:val="single"/>
    </w:rPr>
  </w:style>
  <w:style w:type="paragraph" w:styleId="berschrift5">
    <w:name w:val="heading 5"/>
    <w:basedOn w:val="Standard"/>
    <w:next w:val="Standard"/>
    <w:link w:val="berschrift5Zchn"/>
    <w:unhideWhenUsed/>
    <w:qFormat/>
    <w:rsid w:val="003376F7"/>
    <w:pPr>
      <w:keepNext/>
      <w:keepLines/>
      <w:numPr>
        <w:ilvl w:val="4"/>
        <w:numId w:val="11"/>
      </w:numPr>
      <w:spacing w:before="240" w:after="120"/>
      <w:ind w:left="851" w:hanging="851"/>
      <w:jc w:val="left"/>
      <w:outlineLvl w:val="4"/>
    </w:pPr>
    <w:rPr>
      <w:rFonts w:eastAsia="Times New Roman"/>
    </w:rPr>
  </w:style>
  <w:style w:type="paragraph" w:styleId="berschrift6">
    <w:name w:val="heading 6"/>
    <w:basedOn w:val="Standard"/>
    <w:next w:val="Standard"/>
    <w:link w:val="berschrift6Zchn"/>
    <w:unhideWhenUsed/>
    <w:qFormat/>
    <w:rsid w:val="006F5736"/>
    <w:pPr>
      <w:keepNext/>
      <w:keepLines/>
      <w:numPr>
        <w:ilvl w:val="5"/>
        <w:numId w:val="11"/>
      </w:numPr>
      <w:spacing w:before="200"/>
      <w:outlineLvl w:val="5"/>
    </w:pPr>
    <w:rPr>
      <w:rFonts w:ascii="Cambria" w:eastAsia="Times New Roman" w:hAnsi="Cambria"/>
      <w:i/>
      <w:iCs/>
      <w:color w:val="243F60"/>
    </w:rPr>
  </w:style>
  <w:style w:type="paragraph" w:styleId="berschrift7">
    <w:name w:val="heading 7"/>
    <w:basedOn w:val="Standard"/>
    <w:next w:val="Standard"/>
    <w:link w:val="berschrift7Zchn"/>
    <w:unhideWhenUsed/>
    <w:qFormat/>
    <w:rsid w:val="006F5736"/>
    <w:pPr>
      <w:keepNext/>
      <w:keepLines/>
      <w:numPr>
        <w:ilvl w:val="6"/>
        <w:numId w:val="11"/>
      </w:numPr>
      <w:spacing w:before="200"/>
      <w:outlineLvl w:val="6"/>
    </w:pPr>
    <w:rPr>
      <w:rFonts w:ascii="Cambria" w:eastAsia="Times New Roman" w:hAnsi="Cambria"/>
      <w:i/>
      <w:iCs/>
      <w:color w:val="404040"/>
    </w:rPr>
  </w:style>
  <w:style w:type="paragraph" w:styleId="berschrift8">
    <w:name w:val="heading 8"/>
    <w:basedOn w:val="Standard"/>
    <w:next w:val="Standard"/>
    <w:link w:val="berschrift8Zchn"/>
    <w:unhideWhenUsed/>
    <w:qFormat/>
    <w:rsid w:val="006F5736"/>
    <w:pPr>
      <w:keepNext/>
      <w:keepLines/>
      <w:numPr>
        <w:ilvl w:val="7"/>
        <w:numId w:val="11"/>
      </w:numPr>
      <w:spacing w:before="200"/>
      <w:outlineLvl w:val="7"/>
    </w:pPr>
    <w:rPr>
      <w:rFonts w:ascii="Cambria" w:eastAsia="Times New Roman" w:hAnsi="Cambria"/>
      <w:color w:val="404040"/>
      <w:sz w:val="20"/>
      <w:szCs w:val="20"/>
    </w:rPr>
  </w:style>
  <w:style w:type="paragraph" w:styleId="berschrift9">
    <w:name w:val="heading 9"/>
    <w:basedOn w:val="Standard"/>
    <w:next w:val="Standard"/>
    <w:link w:val="berschrift9Zchn"/>
    <w:unhideWhenUsed/>
    <w:qFormat/>
    <w:rsid w:val="006F5736"/>
    <w:pPr>
      <w:keepNext/>
      <w:keepLines/>
      <w:numPr>
        <w:ilvl w:val="8"/>
        <w:numId w:val="11"/>
      </w:numPr>
      <w:spacing w:before="200"/>
      <w:outlineLvl w:val="8"/>
    </w:pPr>
    <w:rPr>
      <w:rFonts w:ascii="Cambria" w:eastAsia="Times New Roman"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B67532"/>
    <w:pPr>
      <w:tabs>
        <w:tab w:val="center" w:pos="4536"/>
        <w:tab w:val="right" w:pos="9072"/>
      </w:tabs>
      <w:spacing w:line="240" w:lineRule="auto"/>
    </w:pPr>
  </w:style>
  <w:style w:type="character" w:customStyle="1" w:styleId="KopfzeileZchn">
    <w:name w:val="Kopfzeile Zchn"/>
    <w:basedOn w:val="Absatz-Standardschriftart"/>
    <w:link w:val="Kopfzeile"/>
    <w:rsid w:val="00B67532"/>
    <w:rPr>
      <w:rFonts w:ascii="Verdana" w:hAnsi="Verdana"/>
    </w:rPr>
  </w:style>
  <w:style w:type="paragraph" w:styleId="Fuzeile">
    <w:name w:val="footer"/>
    <w:basedOn w:val="Standard"/>
    <w:link w:val="FuzeileZchn"/>
    <w:unhideWhenUsed/>
    <w:rsid w:val="00B67532"/>
    <w:pPr>
      <w:tabs>
        <w:tab w:val="center" w:pos="4536"/>
        <w:tab w:val="right" w:pos="9072"/>
      </w:tabs>
      <w:spacing w:line="240" w:lineRule="auto"/>
    </w:pPr>
  </w:style>
  <w:style w:type="character" w:customStyle="1" w:styleId="FuzeileZchn">
    <w:name w:val="Fußzeile Zchn"/>
    <w:basedOn w:val="Absatz-Standardschriftart"/>
    <w:link w:val="Fuzeile"/>
    <w:rsid w:val="00B67532"/>
    <w:rPr>
      <w:rFonts w:ascii="Verdana" w:hAnsi="Verdana"/>
    </w:rPr>
  </w:style>
  <w:style w:type="character" w:styleId="Seitenzahl">
    <w:name w:val="page number"/>
    <w:basedOn w:val="Absatz-Standardschriftart"/>
    <w:semiHidden/>
    <w:rsid w:val="00B67532"/>
  </w:style>
  <w:style w:type="character" w:customStyle="1" w:styleId="berschrift1Zchn">
    <w:name w:val="Überschrift 1 Zchn"/>
    <w:aliases w:val="Überschrift 0 ohne Numerierung Zchn,Überschrift 0 Zchn"/>
    <w:basedOn w:val="Absatz-Standardschriftart"/>
    <w:link w:val="berschrift1"/>
    <w:rsid w:val="003376F7"/>
    <w:rPr>
      <w:rFonts w:ascii="Verdana" w:hAnsi="Verdana"/>
      <w:b/>
      <w:spacing w:val="6"/>
      <w:sz w:val="26"/>
      <w:szCs w:val="22"/>
      <w:lang w:eastAsia="en-US"/>
    </w:rPr>
  </w:style>
  <w:style w:type="character" w:customStyle="1" w:styleId="berschrift2Zchn">
    <w:name w:val="Überschrift 2 Zchn"/>
    <w:aliases w:val="Gliederung2 Zchn,Gliederung21 Zchn,Gliederung22 Zchn,Gliederung23 Zchn,2 Zchn"/>
    <w:basedOn w:val="Absatz-Standardschriftart"/>
    <w:link w:val="berschrift2"/>
    <w:rsid w:val="003376F7"/>
    <w:rPr>
      <w:rFonts w:ascii="Verdana" w:hAnsi="Verdana"/>
      <w:b/>
      <w:spacing w:val="4"/>
      <w:sz w:val="24"/>
      <w:szCs w:val="22"/>
      <w:lang w:eastAsia="en-US"/>
    </w:rPr>
  </w:style>
  <w:style w:type="character" w:styleId="Fett">
    <w:name w:val="Strong"/>
    <w:basedOn w:val="Absatz-Standardschriftart"/>
    <w:uiPriority w:val="22"/>
    <w:qFormat/>
    <w:rsid w:val="0084182D"/>
    <w:rPr>
      <w:b/>
      <w:bCs/>
    </w:rPr>
  </w:style>
  <w:style w:type="character" w:customStyle="1" w:styleId="berschrift3Zchn">
    <w:name w:val="Überschrift 3 Zchn"/>
    <w:aliases w:val="Gliederung3 Zchn,Gliederung31 Zchn,Gliederung32 Zchn,Gliederung33 Zchn,3 Zchn"/>
    <w:basedOn w:val="Absatz-Standardschriftart"/>
    <w:link w:val="berschrift3"/>
    <w:rsid w:val="003376F7"/>
    <w:rPr>
      <w:rFonts w:ascii="Verdana" w:eastAsia="Times New Roman" w:hAnsi="Verdana"/>
      <w:b/>
      <w:bCs/>
      <w:spacing w:val="2"/>
      <w:sz w:val="22"/>
      <w:szCs w:val="22"/>
      <w:lang w:eastAsia="en-US"/>
    </w:rPr>
  </w:style>
  <w:style w:type="character" w:customStyle="1" w:styleId="berschrift4Zchn">
    <w:name w:val="Überschrift 4 Zchn"/>
    <w:aliases w:val="Gliederung4 Zchn,Gliederung41 Zchn,Gliederung42 Zchn,Gliederung43 Zchn,4 Zchn"/>
    <w:basedOn w:val="Absatz-Standardschriftart"/>
    <w:link w:val="berschrift4"/>
    <w:rsid w:val="003376F7"/>
    <w:rPr>
      <w:rFonts w:ascii="Verdana" w:eastAsia="Times New Roman" w:hAnsi="Verdana"/>
      <w:bCs/>
      <w:iCs/>
      <w:sz w:val="22"/>
      <w:szCs w:val="22"/>
      <w:u w:val="single"/>
      <w:lang w:eastAsia="en-US"/>
    </w:rPr>
  </w:style>
  <w:style w:type="character" w:customStyle="1" w:styleId="berschrift5Zchn">
    <w:name w:val="Überschrift 5 Zchn"/>
    <w:basedOn w:val="Absatz-Standardschriftart"/>
    <w:link w:val="berschrift5"/>
    <w:rsid w:val="003376F7"/>
    <w:rPr>
      <w:rFonts w:ascii="Verdana" w:eastAsia="Times New Roman" w:hAnsi="Verdana"/>
      <w:sz w:val="22"/>
      <w:szCs w:val="22"/>
      <w:lang w:eastAsia="en-US"/>
    </w:rPr>
  </w:style>
  <w:style w:type="paragraph" w:styleId="Listenabsatz">
    <w:name w:val="List Paragraph"/>
    <w:basedOn w:val="Standard"/>
    <w:link w:val="ListenabsatzZchn"/>
    <w:uiPriority w:val="34"/>
    <w:qFormat/>
    <w:rsid w:val="00992D43"/>
    <w:pPr>
      <w:ind w:left="0"/>
      <w:contextualSpacing/>
    </w:pPr>
  </w:style>
  <w:style w:type="paragraph" w:styleId="Sprechblasentext">
    <w:name w:val="Balloon Text"/>
    <w:basedOn w:val="Standard"/>
    <w:link w:val="SprechblasentextZchn"/>
    <w:uiPriority w:val="99"/>
    <w:semiHidden/>
    <w:unhideWhenUsed/>
    <w:rsid w:val="00D5733C"/>
    <w:pPr>
      <w:spacing w:line="240" w:lineRule="auto"/>
    </w:pPr>
    <w:rPr>
      <w:rFonts w:ascii="Tahoma" w:hAnsi="Tahoma" w:cs="Tahoma"/>
      <w:sz w:val="16"/>
      <w:szCs w:val="16"/>
    </w:rPr>
  </w:style>
  <w:style w:type="paragraph" w:styleId="Index1">
    <w:name w:val="index 1"/>
    <w:basedOn w:val="Standard"/>
    <w:next w:val="Standard"/>
    <w:autoRedefine/>
    <w:uiPriority w:val="99"/>
    <w:unhideWhenUsed/>
    <w:rsid w:val="00A2083E"/>
    <w:pPr>
      <w:spacing w:line="240" w:lineRule="auto"/>
      <w:ind w:left="220" w:hanging="220"/>
    </w:pPr>
  </w:style>
  <w:style w:type="paragraph" w:styleId="Listenfortsetzung">
    <w:name w:val="List Continue"/>
    <w:basedOn w:val="Standard"/>
    <w:uiPriority w:val="99"/>
    <w:unhideWhenUsed/>
    <w:rsid w:val="00992D43"/>
    <w:pPr>
      <w:spacing w:after="120"/>
      <w:ind w:left="283"/>
      <w:contextualSpacing/>
    </w:pPr>
  </w:style>
  <w:style w:type="paragraph" w:styleId="Listenfortsetzung2">
    <w:name w:val="List Continue 2"/>
    <w:basedOn w:val="Standard"/>
    <w:uiPriority w:val="99"/>
    <w:unhideWhenUsed/>
    <w:rsid w:val="00A2083E"/>
    <w:pPr>
      <w:spacing w:after="120"/>
      <w:ind w:left="566"/>
      <w:contextualSpacing/>
    </w:pPr>
  </w:style>
  <w:style w:type="paragraph" w:styleId="Listenfortsetzung3">
    <w:name w:val="List Continue 3"/>
    <w:basedOn w:val="Standard"/>
    <w:uiPriority w:val="99"/>
    <w:unhideWhenUsed/>
    <w:rsid w:val="00A2083E"/>
    <w:pPr>
      <w:spacing w:after="120"/>
      <w:ind w:left="849"/>
      <w:contextualSpacing/>
    </w:pPr>
  </w:style>
  <w:style w:type="paragraph" w:styleId="Listenfortsetzung5">
    <w:name w:val="List Continue 5"/>
    <w:basedOn w:val="Standard"/>
    <w:uiPriority w:val="99"/>
    <w:unhideWhenUsed/>
    <w:rsid w:val="00A2083E"/>
    <w:pPr>
      <w:spacing w:after="120"/>
      <w:ind w:left="1415"/>
      <w:contextualSpacing/>
    </w:pPr>
  </w:style>
  <w:style w:type="paragraph" w:styleId="Listennummer5">
    <w:name w:val="List Number 5"/>
    <w:basedOn w:val="Standard"/>
    <w:uiPriority w:val="99"/>
    <w:unhideWhenUsed/>
    <w:rsid w:val="00544B47"/>
    <w:pPr>
      <w:numPr>
        <w:numId w:val="10"/>
      </w:numPr>
      <w:ind w:left="2665" w:hanging="340"/>
      <w:contextualSpacing/>
    </w:pPr>
  </w:style>
  <w:style w:type="paragraph" w:styleId="Listennummer4">
    <w:name w:val="List Number 4"/>
    <w:basedOn w:val="Standard"/>
    <w:uiPriority w:val="99"/>
    <w:unhideWhenUsed/>
    <w:rsid w:val="00544B47"/>
    <w:pPr>
      <w:numPr>
        <w:numId w:val="9"/>
      </w:numPr>
      <w:ind w:left="2268" w:hanging="340"/>
      <w:contextualSpacing/>
    </w:pPr>
  </w:style>
  <w:style w:type="paragraph" w:styleId="Listennummer3">
    <w:name w:val="List Number 3"/>
    <w:basedOn w:val="Standard"/>
    <w:uiPriority w:val="99"/>
    <w:unhideWhenUsed/>
    <w:rsid w:val="00544B47"/>
    <w:pPr>
      <w:numPr>
        <w:numId w:val="8"/>
      </w:numPr>
      <w:ind w:left="1928" w:hanging="340"/>
      <w:contextualSpacing/>
    </w:pPr>
  </w:style>
  <w:style w:type="paragraph" w:styleId="Listennummer2">
    <w:name w:val="List Number 2"/>
    <w:basedOn w:val="Standard"/>
    <w:uiPriority w:val="99"/>
    <w:unhideWhenUsed/>
    <w:rsid w:val="00544B47"/>
    <w:pPr>
      <w:numPr>
        <w:numId w:val="7"/>
      </w:numPr>
      <w:ind w:left="1587" w:hanging="340"/>
      <w:contextualSpacing/>
    </w:pPr>
    <w:rPr>
      <w:rFonts w:eastAsia="Times New Roman"/>
      <w:bCs/>
      <w:szCs w:val="26"/>
    </w:rPr>
  </w:style>
  <w:style w:type="paragraph" w:styleId="Listennummer">
    <w:name w:val="List Number"/>
    <w:basedOn w:val="Standard"/>
    <w:uiPriority w:val="99"/>
    <w:unhideWhenUsed/>
    <w:rsid w:val="00544B47"/>
    <w:pPr>
      <w:numPr>
        <w:numId w:val="6"/>
      </w:numPr>
      <w:ind w:left="1247" w:hanging="340"/>
      <w:contextualSpacing/>
    </w:pPr>
    <w:rPr>
      <w:rFonts w:eastAsia="Times New Roman"/>
      <w:bCs/>
      <w:szCs w:val="28"/>
    </w:rPr>
  </w:style>
  <w:style w:type="character" w:customStyle="1" w:styleId="berschrift6Zchn">
    <w:name w:val="Überschrift 6 Zchn"/>
    <w:basedOn w:val="Absatz-Standardschriftart"/>
    <w:link w:val="berschrift6"/>
    <w:rsid w:val="006F5736"/>
    <w:rPr>
      <w:rFonts w:ascii="Cambria" w:eastAsia="Times New Roman" w:hAnsi="Cambria"/>
      <w:i/>
      <w:iCs/>
      <w:color w:val="243F60"/>
      <w:sz w:val="22"/>
      <w:szCs w:val="22"/>
      <w:lang w:eastAsia="en-US"/>
    </w:rPr>
  </w:style>
  <w:style w:type="character" w:customStyle="1" w:styleId="berschrift7Zchn">
    <w:name w:val="Überschrift 7 Zchn"/>
    <w:basedOn w:val="Absatz-Standardschriftart"/>
    <w:link w:val="berschrift7"/>
    <w:rsid w:val="006F5736"/>
    <w:rPr>
      <w:rFonts w:ascii="Cambria" w:eastAsia="Times New Roman" w:hAnsi="Cambria"/>
      <w:i/>
      <w:iCs/>
      <w:color w:val="404040"/>
      <w:sz w:val="22"/>
      <w:szCs w:val="22"/>
      <w:lang w:eastAsia="en-US"/>
    </w:rPr>
  </w:style>
  <w:style w:type="character" w:customStyle="1" w:styleId="berschrift8Zchn">
    <w:name w:val="Überschrift 8 Zchn"/>
    <w:basedOn w:val="Absatz-Standardschriftart"/>
    <w:link w:val="berschrift8"/>
    <w:rsid w:val="006F5736"/>
    <w:rPr>
      <w:rFonts w:ascii="Cambria" w:eastAsia="Times New Roman" w:hAnsi="Cambria"/>
      <w:color w:val="404040"/>
      <w:lang w:eastAsia="en-US"/>
    </w:rPr>
  </w:style>
  <w:style w:type="character" w:customStyle="1" w:styleId="berschrift9Zchn">
    <w:name w:val="Überschrift 9 Zchn"/>
    <w:basedOn w:val="Absatz-Standardschriftart"/>
    <w:link w:val="berschrift9"/>
    <w:rsid w:val="006F5736"/>
    <w:rPr>
      <w:rFonts w:ascii="Cambria" w:eastAsia="Times New Roman" w:hAnsi="Cambria"/>
      <w:i/>
      <w:iCs/>
      <w:color w:val="404040"/>
      <w:lang w:eastAsia="en-US"/>
    </w:rPr>
  </w:style>
  <w:style w:type="paragraph" w:styleId="Aufzhlungszeichen">
    <w:name w:val="List Bullet"/>
    <w:basedOn w:val="Standard"/>
    <w:uiPriority w:val="99"/>
    <w:unhideWhenUsed/>
    <w:rsid w:val="00544B47"/>
    <w:pPr>
      <w:numPr>
        <w:numId w:val="1"/>
      </w:numPr>
      <w:tabs>
        <w:tab w:val="left" w:pos="1134"/>
      </w:tabs>
      <w:ind w:left="1264" w:hanging="357"/>
      <w:contextualSpacing/>
    </w:pPr>
    <w:rPr>
      <w:lang w:val="de-AT"/>
    </w:rPr>
  </w:style>
  <w:style w:type="paragraph" w:styleId="Aufzhlungszeichen2">
    <w:name w:val="List Bullet 2"/>
    <w:basedOn w:val="Standard"/>
    <w:uiPriority w:val="99"/>
    <w:unhideWhenUsed/>
    <w:rsid w:val="00544B47"/>
    <w:pPr>
      <w:numPr>
        <w:numId w:val="2"/>
      </w:numPr>
      <w:ind w:left="1548" w:hanging="357"/>
      <w:contextualSpacing/>
    </w:pPr>
  </w:style>
  <w:style w:type="paragraph" w:styleId="Aufzhlungszeichen3">
    <w:name w:val="List Bullet 3"/>
    <w:basedOn w:val="Standard"/>
    <w:uiPriority w:val="99"/>
    <w:unhideWhenUsed/>
    <w:rsid w:val="00544B47"/>
    <w:pPr>
      <w:numPr>
        <w:numId w:val="3"/>
      </w:numPr>
      <w:ind w:left="1831" w:hanging="357"/>
      <w:contextualSpacing/>
    </w:pPr>
  </w:style>
  <w:style w:type="paragraph" w:styleId="Aufzhlungszeichen4">
    <w:name w:val="List Bullet 4"/>
    <w:basedOn w:val="Standard"/>
    <w:uiPriority w:val="99"/>
    <w:unhideWhenUsed/>
    <w:rsid w:val="00544B47"/>
    <w:pPr>
      <w:numPr>
        <w:numId w:val="4"/>
      </w:numPr>
      <w:ind w:left="2115" w:hanging="357"/>
      <w:contextualSpacing/>
    </w:pPr>
  </w:style>
  <w:style w:type="paragraph" w:styleId="Aufzhlungszeichen5">
    <w:name w:val="List Bullet 5"/>
    <w:basedOn w:val="Standard"/>
    <w:uiPriority w:val="99"/>
    <w:unhideWhenUsed/>
    <w:rsid w:val="00544B47"/>
    <w:pPr>
      <w:numPr>
        <w:numId w:val="5"/>
      </w:numPr>
      <w:ind w:left="2398" w:hanging="357"/>
      <w:contextualSpacing/>
    </w:pPr>
  </w:style>
  <w:style w:type="paragraph" w:customStyle="1" w:styleId="Tabulator">
    <w:name w:val="Tabulator"/>
    <w:basedOn w:val="Standard"/>
    <w:qFormat/>
    <w:rsid w:val="00544B47"/>
    <w:pPr>
      <w:tabs>
        <w:tab w:val="left" w:pos="4253"/>
      </w:tabs>
      <w:ind w:left="4395" w:hanging="3544"/>
    </w:pPr>
    <w:rPr>
      <w:lang w:val="de-AT"/>
    </w:rPr>
  </w:style>
  <w:style w:type="paragraph" w:customStyle="1" w:styleId="Unterstrichen">
    <w:name w:val="Unterstrichen"/>
    <w:basedOn w:val="Standard"/>
    <w:qFormat/>
    <w:rsid w:val="00150543"/>
    <w:rPr>
      <w:u w:val="single"/>
      <w:lang w:val="de-AT"/>
    </w:rPr>
  </w:style>
  <w:style w:type="paragraph" w:customStyle="1" w:styleId="Kursiv">
    <w:name w:val="Kursiv"/>
    <w:basedOn w:val="Unterstrichen"/>
    <w:qFormat/>
    <w:rsid w:val="00150543"/>
    <w:rPr>
      <w:i/>
      <w:u w:val="none"/>
    </w:rPr>
  </w:style>
  <w:style w:type="paragraph" w:customStyle="1" w:styleId="TextNormal">
    <w:name w:val="Text Normal"/>
    <w:basedOn w:val="Standard"/>
    <w:qFormat/>
    <w:rsid w:val="00AB06DD"/>
    <w:pPr>
      <w:ind w:left="0"/>
    </w:pPr>
    <w:rPr>
      <w:lang w:val="de-AT"/>
    </w:rPr>
  </w:style>
  <w:style w:type="paragraph" w:styleId="Verzeichnis1">
    <w:name w:val="toc 1"/>
    <w:basedOn w:val="Standard"/>
    <w:next w:val="Standard"/>
    <w:autoRedefine/>
    <w:uiPriority w:val="39"/>
    <w:unhideWhenUsed/>
    <w:rsid w:val="00F630A3"/>
    <w:pPr>
      <w:tabs>
        <w:tab w:val="left" w:pos="800"/>
        <w:tab w:val="right" w:leader="dot" w:pos="9628"/>
      </w:tabs>
      <w:spacing w:after="100"/>
      <w:ind w:left="0"/>
    </w:pPr>
    <w:rPr>
      <w:b/>
      <w:noProof/>
    </w:rPr>
  </w:style>
  <w:style w:type="paragraph" w:styleId="Verzeichnis2">
    <w:name w:val="toc 2"/>
    <w:basedOn w:val="Standard"/>
    <w:next w:val="Standard"/>
    <w:autoRedefine/>
    <w:uiPriority w:val="39"/>
    <w:unhideWhenUsed/>
    <w:rsid w:val="00633FEB"/>
    <w:pPr>
      <w:spacing w:after="100"/>
      <w:ind w:left="200"/>
    </w:pPr>
  </w:style>
  <w:style w:type="paragraph" w:styleId="Verzeichnis3">
    <w:name w:val="toc 3"/>
    <w:basedOn w:val="Standard"/>
    <w:next w:val="Standard"/>
    <w:autoRedefine/>
    <w:uiPriority w:val="39"/>
    <w:unhideWhenUsed/>
    <w:rsid w:val="00633FEB"/>
    <w:pPr>
      <w:spacing w:after="100"/>
      <w:ind w:left="400"/>
    </w:pPr>
  </w:style>
  <w:style w:type="paragraph" w:styleId="Verzeichnis4">
    <w:name w:val="toc 4"/>
    <w:basedOn w:val="Standard"/>
    <w:next w:val="Standard"/>
    <w:autoRedefine/>
    <w:uiPriority w:val="39"/>
    <w:unhideWhenUsed/>
    <w:rsid w:val="00633FEB"/>
    <w:pPr>
      <w:spacing w:after="100"/>
      <w:ind w:left="600"/>
    </w:pPr>
  </w:style>
  <w:style w:type="paragraph" w:styleId="Verzeichnis5">
    <w:name w:val="toc 5"/>
    <w:basedOn w:val="Standard"/>
    <w:next w:val="Standard"/>
    <w:autoRedefine/>
    <w:uiPriority w:val="39"/>
    <w:unhideWhenUsed/>
    <w:rsid w:val="00633FEB"/>
    <w:pPr>
      <w:spacing w:after="100"/>
      <w:ind w:left="800"/>
    </w:pPr>
  </w:style>
  <w:style w:type="character" w:styleId="Hyperlink">
    <w:name w:val="Hyperlink"/>
    <w:uiPriority w:val="99"/>
    <w:unhideWhenUsed/>
    <w:qFormat/>
    <w:rsid w:val="00F630A3"/>
    <w:rPr>
      <w:noProof/>
    </w:rPr>
  </w:style>
  <w:style w:type="paragraph" w:styleId="Standardeinzug">
    <w:name w:val="Normal Indent"/>
    <w:basedOn w:val="Standard"/>
    <w:rsid w:val="00C37228"/>
    <w:pPr>
      <w:numPr>
        <w:numId w:val="13"/>
      </w:numPr>
      <w:tabs>
        <w:tab w:val="clear" w:pos="1267"/>
      </w:tabs>
      <w:spacing w:line="240" w:lineRule="auto"/>
      <w:jc w:val="left"/>
    </w:pPr>
    <w:rPr>
      <w:rFonts w:ascii="Arial" w:eastAsia="Times New Roman" w:hAnsi="Arial"/>
      <w:sz w:val="24"/>
      <w:szCs w:val="20"/>
      <w:lang w:eastAsia="de-DE"/>
    </w:rPr>
  </w:style>
  <w:style w:type="character" w:customStyle="1" w:styleId="SprechblasentextZchn">
    <w:name w:val="Sprechblasentext Zchn"/>
    <w:basedOn w:val="Absatz-Standardschriftart"/>
    <w:link w:val="Sprechblasentext"/>
    <w:uiPriority w:val="99"/>
    <w:semiHidden/>
    <w:rsid w:val="00D5733C"/>
    <w:rPr>
      <w:rFonts w:ascii="Tahoma" w:hAnsi="Tahoma" w:cs="Tahoma"/>
      <w:sz w:val="16"/>
      <w:szCs w:val="16"/>
    </w:rPr>
  </w:style>
  <w:style w:type="paragraph" w:styleId="Textkrper">
    <w:name w:val="Body Text"/>
    <w:basedOn w:val="Standard"/>
    <w:link w:val="TextkrperZchn"/>
    <w:semiHidden/>
    <w:rsid w:val="00673A10"/>
    <w:pPr>
      <w:tabs>
        <w:tab w:val="left" w:pos="5670"/>
        <w:tab w:val="left" w:pos="6521"/>
        <w:tab w:val="left" w:pos="6804"/>
      </w:tabs>
      <w:spacing w:line="240" w:lineRule="exact"/>
      <w:ind w:left="0"/>
      <w:jc w:val="left"/>
    </w:pPr>
    <w:rPr>
      <w:rFonts w:eastAsia="Times New Roman"/>
      <w:sz w:val="20"/>
      <w:szCs w:val="20"/>
      <w:lang w:eastAsia="de-DE"/>
    </w:rPr>
  </w:style>
  <w:style w:type="character" w:customStyle="1" w:styleId="TextkrperZchn">
    <w:name w:val="Textkörper Zchn"/>
    <w:basedOn w:val="Absatz-Standardschriftart"/>
    <w:link w:val="Textkrper"/>
    <w:semiHidden/>
    <w:rsid w:val="00673A10"/>
    <w:rPr>
      <w:rFonts w:ascii="Verdana" w:eastAsia="Times New Roman" w:hAnsi="Verdana"/>
    </w:rPr>
  </w:style>
  <w:style w:type="paragraph" w:customStyle="1" w:styleId="Gliederung1">
    <w:name w:val="Gliederung1"/>
    <w:basedOn w:val="Standard"/>
    <w:rsid w:val="00673A10"/>
    <w:pPr>
      <w:widowControl w:val="0"/>
      <w:numPr>
        <w:numId w:val="12"/>
      </w:numPr>
      <w:spacing w:before="120" w:after="120" w:line="288" w:lineRule="auto"/>
      <w:jc w:val="left"/>
    </w:pPr>
    <w:rPr>
      <w:rFonts w:eastAsia="Times New Roman"/>
      <w:color w:val="000000"/>
      <w:spacing w:val="1"/>
      <w:sz w:val="20"/>
      <w:szCs w:val="20"/>
      <w:lang w:eastAsia="de-DE"/>
    </w:rPr>
  </w:style>
  <w:style w:type="character" w:styleId="Kommentarzeichen">
    <w:name w:val="annotation reference"/>
    <w:basedOn w:val="Absatz-Standardschriftart"/>
    <w:uiPriority w:val="99"/>
    <w:semiHidden/>
    <w:unhideWhenUsed/>
    <w:rsid w:val="009E0510"/>
    <w:rPr>
      <w:sz w:val="16"/>
      <w:szCs w:val="16"/>
    </w:rPr>
  </w:style>
  <w:style w:type="paragraph" w:styleId="Kommentartext">
    <w:name w:val="annotation text"/>
    <w:basedOn w:val="Standard"/>
    <w:link w:val="KommentartextZchn"/>
    <w:uiPriority w:val="99"/>
    <w:unhideWhenUsed/>
    <w:rsid w:val="009E0510"/>
    <w:pPr>
      <w:spacing w:line="240" w:lineRule="auto"/>
    </w:pPr>
    <w:rPr>
      <w:sz w:val="20"/>
      <w:szCs w:val="20"/>
    </w:rPr>
  </w:style>
  <w:style w:type="character" w:customStyle="1" w:styleId="KommentartextZchn">
    <w:name w:val="Kommentartext Zchn"/>
    <w:basedOn w:val="Absatz-Standardschriftart"/>
    <w:link w:val="Kommentartext"/>
    <w:uiPriority w:val="99"/>
    <w:rsid w:val="009E0510"/>
    <w:rPr>
      <w:rFonts w:ascii="Verdana" w:hAnsi="Verdana"/>
      <w:lang w:eastAsia="en-US"/>
    </w:rPr>
  </w:style>
  <w:style w:type="paragraph" w:styleId="Kommentarthema">
    <w:name w:val="annotation subject"/>
    <w:basedOn w:val="Kommentartext"/>
    <w:next w:val="Kommentartext"/>
    <w:link w:val="KommentarthemaZchn"/>
    <w:uiPriority w:val="99"/>
    <w:semiHidden/>
    <w:unhideWhenUsed/>
    <w:rsid w:val="009E0510"/>
    <w:rPr>
      <w:b/>
      <w:bCs/>
    </w:rPr>
  </w:style>
  <w:style w:type="character" w:customStyle="1" w:styleId="KommentarthemaZchn">
    <w:name w:val="Kommentarthema Zchn"/>
    <w:basedOn w:val="KommentartextZchn"/>
    <w:link w:val="Kommentarthema"/>
    <w:uiPriority w:val="99"/>
    <w:semiHidden/>
    <w:rsid w:val="009E0510"/>
    <w:rPr>
      <w:rFonts w:ascii="Verdana" w:hAnsi="Verdana"/>
      <w:b/>
      <w:bCs/>
      <w:lang w:eastAsia="en-US"/>
    </w:rPr>
  </w:style>
  <w:style w:type="paragraph" w:customStyle="1" w:styleId="TextmUEinr">
    <w:name w:val="Text m.UEinr."/>
    <w:basedOn w:val="Standard"/>
    <w:rsid w:val="00C37228"/>
    <w:pPr>
      <w:numPr>
        <w:numId w:val="14"/>
      </w:numPr>
      <w:tabs>
        <w:tab w:val="left" w:pos="567"/>
        <w:tab w:val="left" w:pos="4961"/>
        <w:tab w:val="left" w:pos="6237"/>
        <w:tab w:val="right" w:pos="9072"/>
      </w:tabs>
      <w:spacing w:after="80" w:line="280" w:lineRule="exact"/>
    </w:pPr>
    <w:rPr>
      <w:rFonts w:eastAsia="Times New Roman"/>
      <w:szCs w:val="20"/>
      <w:lang w:eastAsia="de-DE"/>
    </w:rPr>
  </w:style>
  <w:style w:type="paragraph" w:customStyle="1" w:styleId="FlietextAufz">
    <w:name w:val="Fließtext/Aufz."/>
    <w:basedOn w:val="Standard"/>
    <w:rsid w:val="007B50D8"/>
    <w:pPr>
      <w:tabs>
        <w:tab w:val="left" w:pos="567"/>
        <w:tab w:val="left" w:pos="5387"/>
        <w:tab w:val="left" w:pos="6521"/>
        <w:tab w:val="left" w:pos="7371"/>
      </w:tabs>
      <w:spacing w:after="120" w:line="240" w:lineRule="auto"/>
      <w:ind w:left="0"/>
    </w:pPr>
    <w:rPr>
      <w:rFonts w:ascii="Arial" w:eastAsia="Times New Roman" w:hAnsi="Arial"/>
      <w:szCs w:val="20"/>
      <w:lang w:val="en-US" w:eastAsia="de-DE"/>
    </w:rPr>
  </w:style>
  <w:style w:type="paragraph" w:customStyle="1" w:styleId="Aufzhlungen">
    <w:name w:val="Aufzählungen"/>
    <w:basedOn w:val="Standard"/>
    <w:link w:val="AufzhlungenZchn"/>
    <w:rsid w:val="00C80F99"/>
    <w:pPr>
      <w:numPr>
        <w:numId w:val="15"/>
      </w:numPr>
      <w:spacing w:after="120" w:line="240" w:lineRule="auto"/>
    </w:pPr>
    <w:rPr>
      <w:rFonts w:ascii="Arial" w:eastAsia="Times New Roman" w:hAnsi="Arial"/>
      <w:szCs w:val="20"/>
      <w:lang w:val="en-US" w:eastAsia="de-DE"/>
    </w:rPr>
  </w:style>
  <w:style w:type="character" w:customStyle="1" w:styleId="AufzhlungenZchn">
    <w:name w:val="Aufzählungen Zchn"/>
    <w:basedOn w:val="Absatz-Standardschriftart"/>
    <w:link w:val="Aufzhlungen"/>
    <w:rsid w:val="00C80F99"/>
    <w:rPr>
      <w:rFonts w:ascii="Arial" w:eastAsia="Times New Roman" w:hAnsi="Arial"/>
      <w:sz w:val="22"/>
      <w:lang w:val="en-US"/>
    </w:rPr>
  </w:style>
  <w:style w:type="paragraph" w:styleId="Liste">
    <w:name w:val="List"/>
    <w:basedOn w:val="Standard"/>
    <w:rsid w:val="00484A2D"/>
    <w:pPr>
      <w:numPr>
        <w:numId w:val="16"/>
      </w:numPr>
      <w:spacing w:before="120" w:after="120" w:line="240" w:lineRule="auto"/>
      <w:jc w:val="left"/>
    </w:pPr>
    <w:rPr>
      <w:rFonts w:ascii="Arial" w:eastAsia="Times New Roman" w:hAnsi="Arial"/>
      <w:sz w:val="24"/>
      <w:szCs w:val="20"/>
      <w:lang w:eastAsia="de-DE"/>
    </w:rPr>
  </w:style>
  <w:style w:type="paragraph" w:customStyle="1" w:styleId="TextvorUT">
    <w:name w:val="Text vor UT"/>
    <w:basedOn w:val="Standard"/>
    <w:rsid w:val="00484A2D"/>
    <w:pPr>
      <w:tabs>
        <w:tab w:val="left" w:pos="284"/>
        <w:tab w:val="left" w:pos="737"/>
        <w:tab w:val="left" w:pos="6237"/>
      </w:tabs>
      <w:spacing w:after="840" w:line="300" w:lineRule="exact"/>
      <w:ind w:left="0"/>
    </w:pPr>
    <w:rPr>
      <w:rFonts w:eastAsia="Times New Roman"/>
      <w:szCs w:val="20"/>
      <w:lang w:eastAsia="de-DE"/>
    </w:rPr>
  </w:style>
  <w:style w:type="character" w:customStyle="1" w:styleId="lauftextschwarz1">
    <w:name w:val="lauftextschwarz1"/>
    <w:basedOn w:val="Absatz-Standardschriftart"/>
    <w:rsid w:val="006B6893"/>
    <w:rPr>
      <w:rFonts w:ascii="Verdana" w:hAnsi="Verdana" w:hint="default"/>
      <w:b w:val="0"/>
      <w:bCs w:val="0"/>
      <w:color w:val="000000"/>
      <w:sz w:val="13"/>
      <w:szCs w:val="13"/>
    </w:rPr>
  </w:style>
  <w:style w:type="paragraph" w:customStyle="1" w:styleId="Textnormal0">
    <w:name w:val="Text normal"/>
    <w:rsid w:val="007423A8"/>
    <w:pPr>
      <w:tabs>
        <w:tab w:val="left" w:pos="284"/>
        <w:tab w:val="left" w:pos="737"/>
        <w:tab w:val="left" w:pos="6237"/>
      </w:tabs>
      <w:spacing w:after="240" w:line="300" w:lineRule="exact"/>
      <w:jc w:val="both"/>
    </w:pPr>
    <w:rPr>
      <w:rFonts w:ascii="Verdana" w:eastAsia="Times New Roman" w:hAnsi="Verdana"/>
      <w:sz w:val="22"/>
      <w:lang w:val="de-AT"/>
    </w:rPr>
  </w:style>
  <w:style w:type="paragraph" w:customStyle="1" w:styleId="TextmEinr">
    <w:name w:val="Text m.Einr."/>
    <w:rsid w:val="007423A8"/>
    <w:pPr>
      <w:numPr>
        <w:numId w:val="17"/>
      </w:numPr>
      <w:tabs>
        <w:tab w:val="left" w:pos="284"/>
        <w:tab w:val="left" w:pos="5954"/>
        <w:tab w:val="left" w:pos="7802"/>
      </w:tabs>
      <w:spacing w:after="120" w:line="300" w:lineRule="exact"/>
      <w:jc w:val="both"/>
    </w:pPr>
    <w:rPr>
      <w:rFonts w:ascii="Verdana" w:eastAsia="Times New Roman" w:hAnsi="Verdana"/>
      <w:sz w:val="22"/>
      <w:lang w:val="de-AT"/>
    </w:rPr>
  </w:style>
  <w:style w:type="paragraph" w:customStyle="1" w:styleId="TextvorHT">
    <w:name w:val="Text vor HT"/>
    <w:basedOn w:val="Textkrper"/>
    <w:rsid w:val="007423A8"/>
    <w:pPr>
      <w:tabs>
        <w:tab w:val="clear" w:pos="5670"/>
        <w:tab w:val="clear" w:pos="6521"/>
        <w:tab w:val="clear" w:pos="6804"/>
      </w:tabs>
      <w:spacing w:after="960" w:line="300" w:lineRule="exact"/>
      <w:jc w:val="both"/>
    </w:pPr>
    <w:rPr>
      <w:color w:val="000000"/>
      <w:sz w:val="22"/>
      <w:lang w:val="de-AT"/>
    </w:rPr>
  </w:style>
  <w:style w:type="paragraph" w:customStyle="1" w:styleId="Textma">
    <w:name w:val="Text m.a"/>
    <w:aliases w:val="b,c"/>
    <w:basedOn w:val="TextmEinr"/>
    <w:rsid w:val="00CF61BF"/>
    <w:pPr>
      <w:numPr>
        <w:numId w:val="18"/>
      </w:numPr>
      <w:tabs>
        <w:tab w:val="clear" w:pos="284"/>
        <w:tab w:val="clear" w:pos="360"/>
        <w:tab w:val="clear" w:pos="5954"/>
        <w:tab w:val="clear" w:pos="7802"/>
        <w:tab w:val="left" w:pos="567"/>
        <w:tab w:val="left" w:pos="5670"/>
      </w:tabs>
      <w:ind w:left="567" w:hanging="283"/>
      <w:jc w:val="left"/>
    </w:pPr>
  </w:style>
  <w:style w:type="character" w:customStyle="1" w:styleId="Korrektur">
    <w:name w:val="Korrektur"/>
    <w:basedOn w:val="Absatz-Standardschriftart"/>
    <w:rsid w:val="00D37FA8"/>
    <w:rPr>
      <w:color w:val="FF0000"/>
    </w:rPr>
  </w:style>
  <w:style w:type="paragraph" w:styleId="Textkrper3">
    <w:name w:val="Body Text 3"/>
    <w:basedOn w:val="Standard"/>
    <w:link w:val="Textkrper3Zchn"/>
    <w:uiPriority w:val="99"/>
    <w:unhideWhenUsed/>
    <w:rsid w:val="006D04E2"/>
    <w:pPr>
      <w:spacing w:after="120"/>
    </w:pPr>
    <w:rPr>
      <w:sz w:val="16"/>
      <w:szCs w:val="16"/>
    </w:rPr>
  </w:style>
  <w:style w:type="character" w:customStyle="1" w:styleId="Textkrper3Zchn">
    <w:name w:val="Textkörper 3 Zchn"/>
    <w:basedOn w:val="Absatz-Standardschriftart"/>
    <w:link w:val="Textkrper3"/>
    <w:uiPriority w:val="99"/>
    <w:rsid w:val="006D04E2"/>
    <w:rPr>
      <w:rFonts w:ascii="Verdana" w:hAnsi="Verdana"/>
      <w:sz w:val="16"/>
      <w:szCs w:val="16"/>
      <w:lang w:eastAsia="en-US"/>
    </w:rPr>
  </w:style>
  <w:style w:type="paragraph" w:styleId="Dokumentstruktur">
    <w:name w:val="Document Map"/>
    <w:basedOn w:val="Standard"/>
    <w:link w:val="DokumentstrukturZchn"/>
    <w:uiPriority w:val="99"/>
    <w:semiHidden/>
    <w:unhideWhenUsed/>
    <w:rsid w:val="00F10022"/>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F10022"/>
    <w:rPr>
      <w:rFonts w:ascii="Tahoma" w:hAnsi="Tahoma" w:cs="Tahoma"/>
      <w:sz w:val="16"/>
      <w:szCs w:val="16"/>
      <w:lang w:eastAsia="en-US"/>
    </w:rPr>
  </w:style>
  <w:style w:type="paragraph" w:customStyle="1" w:styleId="UInhaltvAusschr">
    <w:name w:val="U Inhaltv Ausschr"/>
    <w:basedOn w:val="Standard"/>
    <w:rsid w:val="00395FBF"/>
    <w:pPr>
      <w:tabs>
        <w:tab w:val="left" w:pos="284"/>
        <w:tab w:val="left" w:pos="737"/>
        <w:tab w:val="left" w:pos="4961"/>
        <w:tab w:val="left" w:pos="6237"/>
        <w:tab w:val="right" w:pos="9072"/>
      </w:tabs>
      <w:spacing w:before="120" w:after="120" w:line="400" w:lineRule="exact"/>
      <w:ind w:left="0"/>
      <w:jc w:val="center"/>
    </w:pPr>
    <w:rPr>
      <w:rFonts w:eastAsia="Times New Roman"/>
      <w:b/>
      <w:sz w:val="32"/>
      <w:szCs w:val="32"/>
      <w:lang w:eastAsia="de-DE"/>
    </w:rPr>
  </w:style>
  <w:style w:type="character" w:styleId="Platzhaltertext">
    <w:name w:val="Placeholder Text"/>
    <w:basedOn w:val="Absatz-Standardschriftart"/>
    <w:uiPriority w:val="99"/>
    <w:semiHidden/>
    <w:rsid w:val="00395FBF"/>
    <w:rPr>
      <w:color w:val="808080"/>
    </w:rPr>
  </w:style>
  <w:style w:type="paragraph" w:customStyle="1" w:styleId="TEILABCorahmen">
    <w:name w:val="TEIL ABC o rahmen"/>
    <w:basedOn w:val="Standard"/>
    <w:rsid w:val="00395FBF"/>
    <w:pPr>
      <w:tabs>
        <w:tab w:val="left" w:pos="284"/>
        <w:tab w:val="left" w:pos="737"/>
        <w:tab w:val="left" w:pos="2268"/>
        <w:tab w:val="left" w:pos="6237"/>
        <w:tab w:val="right" w:pos="9072"/>
      </w:tabs>
      <w:spacing w:before="120" w:after="120" w:line="320" w:lineRule="exact"/>
      <w:ind w:left="0"/>
      <w:jc w:val="left"/>
    </w:pPr>
    <w:rPr>
      <w:rFonts w:eastAsia="Times New Roman"/>
      <w:caps/>
      <w:sz w:val="18"/>
      <w:szCs w:val="18"/>
      <w:lang w:eastAsia="de-DE"/>
    </w:rPr>
  </w:style>
  <w:style w:type="numbering" w:customStyle="1" w:styleId="GliederungASG">
    <w:name w:val="Gliederung_ASG"/>
    <w:rsid w:val="00395FBF"/>
    <w:pPr>
      <w:numPr>
        <w:numId w:val="22"/>
      </w:numPr>
    </w:pPr>
  </w:style>
  <w:style w:type="paragraph" w:customStyle="1" w:styleId="TeilE1">
    <w:name w:val="Teil E1"/>
    <w:basedOn w:val="Standard"/>
    <w:autoRedefine/>
    <w:qFormat/>
    <w:rsid w:val="00D5393E"/>
    <w:pPr>
      <w:numPr>
        <w:numId w:val="19"/>
      </w:numPr>
    </w:pPr>
    <w:rPr>
      <w:b/>
      <w:sz w:val="24"/>
    </w:rPr>
  </w:style>
  <w:style w:type="paragraph" w:customStyle="1" w:styleId="TeilE11">
    <w:name w:val="Teil E1.1."/>
    <w:basedOn w:val="Standard"/>
    <w:autoRedefine/>
    <w:qFormat/>
    <w:rsid w:val="000C287C"/>
    <w:pPr>
      <w:spacing w:line="260" w:lineRule="atLeast"/>
      <w:ind w:left="849" w:hangingChars="470" w:hanging="849"/>
      <w:contextualSpacing/>
    </w:pPr>
    <w:rPr>
      <w:b/>
      <w:sz w:val="18"/>
    </w:rPr>
  </w:style>
  <w:style w:type="paragraph" w:customStyle="1" w:styleId="TeilE21">
    <w:name w:val="Teil E2.1."/>
    <w:basedOn w:val="berschrift2"/>
    <w:autoRedefine/>
    <w:qFormat/>
    <w:rsid w:val="005D74DB"/>
    <w:pPr>
      <w:numPr>
        <w:ilvl w:val="0"/>
        <w:numId w:val="21"/>
      </w:numPr>
      <w:spacing w:before="0" w:after="0" w:line="260" w:lineRule="atLeast"/>
      <w:contextualSpacing/>
    </w:pPr>
    <w:rPr>
      <w:sz w:val="18"/>
    </w:rPr>
  </w:style>
  <w:style w:type="character" w:customStyle="1" w:styleId="ListenabsatzZchn">
    <w:name w:val="Listenabsatz Zchn"/>
    <w:basedOn w:val="Absatz-Standardschriftart"/>
    <w:link w:val="Listenabsatz"/>
    <w:uiPriority w:val="34"/>
    <w:rsid w:val="00AB30C1"/>
    <w:rPr>
      <w:rFonts w:ascii="Verdana" w:hAnsi="Verdana"/>
      <w:sz w:val="22"/>
      <w:szCs w:val="22"/>
      <w:lang w:eastAsia="en-US"/>
    </w:rPr>
  </w:style>
  <w:style w:type="paragraph" w:styleId="Textkrper-Zeileneinzug">
    <w:name w:val="Body Text Indent"/>
    <w:basedOn w:val="Standard"/>
    <w:link w:val="Textkrper-ZeileneinzugZchn"/>
    <w:uiPriority w:val="99"/>
    <w:semiHidden/>
    <w:unhideWhenUsed/>
    <w:rsid w:val="005D24B9"/>
    <w:pPr>
      <w:spacing w:after="120"/>
      <w:ind w:left="283"/>
    </w:pPr>
  </w:style>
  <w:style w:type="character" w:customStyle="1" w:styleId="Textkrper-ZeileneinzugZchn">
    <w:name w:val="Textkörper-Zeileneinzug Zchn"/>
    <w:basedOn w:val="Absatz-Standardschriftart"/>
    <w:link w:val="Textkrper-Zeileneinzug"/>
    <w:uiPriority w:val="99"/>
    <w:semiHidden/>
    <w:rsid w:val="005D24B9"/>
    <w:rPr>
      <w:rFonts w:ascii="Verdana" w:hAnsi="Verdana"/>
      <w:sz w:val="22"/>
      <w:szCs w:val="22"/>
      <w:lang w:eastAsia="en-US"/>
    </w:rPr>
  </w:style>
  <w:style w:type="paragraph" w:styleId="Textkrper-Einzug3">
    <w:name w:val="Body Text Indent 3"/>
    <w:basedOn w:val="Standard"/>
    <w:link w:val="Textkrper-Einzug3Zchn"/>
    <w:uiPriority w:val="99"/>
    <w:semiHidden/>
    <w:unhideWhenUsed/>
    <w:rsid w:val="005D24B9"/>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5D24B9"/>
    <w:rPr>
      <w:rFonts w:ascii="Verdana" w:hAnsi="Verdana"/>
      <w:sz w:val="16"/>
      <w:szCs w:val="16"/>
      <w:lang w:eastAsia="en-US"/>
    </w:rPr>
  </w:style>
  <w:style w:type="paragraph" w:customStyle="1" w:styleId="Absatz">
    <w:name w:val="Absatz"/>
    <w:basedOn w:val="Standard"/>
    <w:rsid w:val="005B3845"/>
    <w:pPr>
      <w:spacing w:after="240" w:line="240" w:lineRule="auto"/>
      <w:ind w:left="426" w:hanging="426"/>
    </w:pPr>
    <w:rPr>
      <w:rFonts w:ascii="Arial" w:eastAsia="Times New Roman" w:hAnsi="Arial"/>
      <w:sz w:val="16"/>
      <w:szCs w:val="20"/>
      <w:lang w:eastAsia="de-DE"/>
    </w:rPr>
  </w:style>
  <w:style w:type="paragraph" w:customStyle="1" w:styleId="berschrift">
    <w:name w:val="Überschrift"/>
    <w:basedOn w:val="Standard"/>
    <w:rsid w:val="005B3845"/>
    <w:pPr>
      <w:spacing w:before="120" w:after="240" w:line="360" w:lineRule="auto"/>
      <w:ind w:left="709" w:hanging="709"/>
      <w:jc w:val="left"/>
    </w:pPr>
    <w:rPr>
      <w:rFonts w:ascii="Times New Roman" w:eastAsia="Times New Roman" w:hAnsi="Times New Roman"/>
      <w:b/>
      <w:sz w:val="20"/>
      <w:szCs w:val="20"/>
      <w:lang w:eastAsia="de-DE"/>
    </w:rPr>
  </w:style>
  <w:style w:type="table" w:styleId="HellesRaster-Akzent5">
    <w:name w:val="Light Grid Accent 5"/>
    <w:basedOn w:val="NormaleTabelle"/>
    <w:uiPriority w:val="62"/>
    <w:rsid w:val="005B3845"/>
    <w:rPr>
      <w:rFonts w:ascii="Verdana" w:eastAsiaTheme="minorHAnsi" w:hAnsi="Verdana" w:cstheme="minorBidi"/>
      <w:sz w:val="18"/>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TeilE111">
    <w:name w:val="Teil E1.1.1."/>
    <w:basedOn w:val="Standard"/>
    <w:qFormat/>
    <w:rsid w:val="005B3845"/>
    <w:pPr>
      <w:keepNext/>
      <w:tabs>
        <w:tab w:val="num" w:pos="1134"/>
      </w:tabs>
      <w:spacing w:beforeLines="50" w:before="120"/>
      <w:ind w:left="2098" w:hanging="964"/>
    </w:pPr>
    <w:rPr>
      <w:b/>
      <w:sz w:val="18"/>
    </w:rPr>
  </w:style>
  <w:style w:type="paragraph" w:customStyle="1" w:styleId="TeilE111Liste">
    <w:name w:val="Teil E1.1.1_Liste"/>
    <w:basedOn w:val="Standard"/>
    <w:link w:val="TeilE111ListeZchn"/>
    <w:qFormat/>
    <w:rsid w:val="005B3845"/>
    <w:pPr>
      <w:ind w:left="1814" w:hanging="963"/>
    </w:pPr>
    <w:rPr>
      <w:sz w:val="18"/>
    </w:rPr>
  </w:style>
  <w:style w:type="character" w:customStyle="1" w:styleId="TeilE111ListeZchn">
    <w:name w:val="Teil E1.1.1_Liste Zchn"/>
    <w:basedOn w:val="Absatz-Standardschriftart"/>
    <w:link w:val="TeilE111Liste"/>
    <w:rsid w:val="005B3845"/>
    <w:rPr>
      <w:rFonts w:ascii="Verdana" w:hAnsi="Verdana"/>
      <w:sz w:val="18"/>
      <w:szCs w:val="22"/>
      <w:lang w:eastAsia="en-US"/>
    </w:rPr>
  </w:style>
  <w:style w:type="paragraph" w:customStyle="1" w:styleId="TeilE11Liste">
    <w:name w:val="Teil E1.1._Liste"/>
    <w:basedOn w:val="Standard"/>
    <w:rsid w:val="005B3845"/>
    <w:pPr>
      <w:ind w:left="1588" w:hanging="737"/>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009638">
      <w:bodyDiv w:val="1"/>
      <w:marLeft w:val="0"/>
      <w:marRight w:val="0"/>
      <w:marTop w:val="0"/>
      <w:marBottom w:val="0"/>
      <w:divBdr>
        <w:top w:val="none" w:sz="0" w:space="0" w:color="auto"/>
        <w:left w:val="none" w:sz="0" w:space="0" w:color="auto"/>
        <w:bottom w:val="none" w:sz="0" w:space="0" w:color="auto"/>
        <w:right w:val="none" w:sz="0" w:space="0" w:color="auto"/>
      </w:divBdr>
    </w:div>
    <w:div w:id="1808429397">
      <w:bodyDiv w:val="1"/>
      <w:marLeft w:val="0"/>
      <w:marRight w:val="0"/>
      <w:marTop w:val="0"/>
      <w:marBottom w:val="0"/>
      <w:divBdr>
        <w:top w:val="none" w:sz="0" w:space="0" w:color="auto"/>
        <w:left w:val="none" w:sz="0" w:space="0" w:color="auto"/>
        <w:bottom w:val="none" w:sz="0" w:space="0" w:color="auto"/>
        <w:right w:val="none" w:sz="0" w:space="0" w:color="auto"/>
      </w:divBdr>
    </w:div>
    <w:div w:id="202731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7B00B5AD503441B271C5CEB9B7CE9D" ma:contentTypeVersion="" ma:contentTypeDescription="Ein neues Dokument erstellen." ma:contentTypeScope="" ma:versionID="46cd85ec398fe7d4d0e810e67b8999db">
  <xsd:schema xmlns:xsd="http://www.w3.org/2001/XMLSchema" xmlns:xs="http://www.w3.org/2001/XMLSchema" xmlns:p="http://schemas.microsoft.com/office/2006/metadata/properties" xmlns:ns2="$ListId:Unterlagen;" targetNamespace="http://schemas.microsoft.com/office/2006/metadata/properties" ma:root="true" ma:fieldsID="54676464904deaf83575c4a8132c0852" ns2:_="">
    <xsd:import namespace="$ListId:Unterlagen;"/>
    <xsd:element name="properties">
      <xsd:complexType>
        <xsd:sequence>
          <xsd:element name="documentManagement">
            <xsd:complexType>
              <xsd:all>
                <xsd:element ref="ns2:Bemerkung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Unterlagen;" elementFormDefault="qualified">
    <xsd:import namespace="http://schemas.microsoft.com/office/2006/documentManagement/types"/>
    <xsd:import namespace="http://schemas.microsoft.com/office/infopath/2007/PartnerControls"/>
    <xsd:element name="Bemerkungen" ma:index="8" nillable="true" ma:displayName="Bemerkungen" ma:internalName="Bemerkunge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emerkungen xmlns="$ListId:Unterlagen;"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A29A5-B440-4FAF-82E0-A9C7263EE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Unterlagen;"/>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D9622D-12E5-4BF6-A2EB-C6A3D5CA30B7}">
  <ds:schemaRefs>
    <ds:schemaRef ds:uri="http://purl.org/dc/term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ListId:Unterlagen;"/>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D3425CC2-BD3C-490C-8647-5C4FD36026C9}">
  <ds:schemaRefs>
    <ds:schemaRef ds:uri="http://schemas.microsoft.com/sharepoint/v3/contenttype/forms"/>
  </ds:schemaRefs>
</ds:datastoreItem>
</file>

<file path=customXml/itemProps4.xml><?xml version="1.0" encoding="utf-8"?>
<ds:datastoreItem xmlns:ds="http://schemas.openxmlformats.org/officeDocument/2006/customXml" ds:itemID="{9A55657B-58D7-4DE9-AC16-F76CFADDC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5641</Words>
  <Characters>35542</Characters>
  <Application>Microsoft Office Word</Application>
  <DocSecurity>0</DocSecurity>
  <Lines>296</Lines>
  <Paragraphs>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41101</CharactersWithSpaces>
  <SharedDoc>false</SharedDoc>
  <HLinks>
    <vt:vector size="30" baseType="variant">
      <vt:variant>
        <vt:i4>1507385</vt:i4>
      </vt:variant>
      <vt:variant>
        <vt:i4>26</vt:i4>
      </vt:variant>
      <vt:variant>
        <vt:i4>0</vt:i4>
      </vt:variant>
      <vt:variant>
        <vt:i4>5</vt:i4>
      </vt:variant>
      <vt:variant>
        <vt:lpwstr/>
      </vt:variant>
      <vt:variant>
        <vt:lpwstr>_Toc238550666</vt:lpwstr>
      </vt:variant>
      <vt:variant>
        <vt:i4>1507385</vt:i4>
      </vt:variant>
      <vt:variant>
        <vt:i4>20</vt:i4>
      </vt:variant>
      <vt:variant>
        <vt:i4>0</vt:i4>
      </vt:variant>
      <vt:variant>
        <vt:i4>5</vt:i4>
      </vt:variant>
      <vt:variant>
        <vt:lpwstr/>
      </vt:variant>
      <vt:variant>
        <vt:lpwstr>_Toc238550665</vt:lpwstr>
      </vt:variant>
      <vt:variant>
        <vt:i4>1507385</vt:i4>
      </vt:variant>
      <vt:variant>
        <vt:i4>14</vt:i4>
      </vt:variant>
      <vt:variant>
        <vt:i4>0</vt:i4>
      </vt:variant>
      <vt:variant>
        <vt:i4>5</vt:i4>
      </vt:variant>
      <vt:variant>
        <vt:lpwstr/>
      </vt:variant>
      <vt:variant>
        <vt:lpwstr>_Toc238550664</vt:lpwstr>
      </vt:variant>
      <vt:variant>
        <vt:i4>1507385</vt:i4>
      </vt:variant>
      <vt:variant>
        <vt:i4>8</vt:i4>
      </vt:variant>
      <vt:variant>
        <vt:i4>0</vt:i4>
      </vt:variant>
      <vt:variant>
        <vt:i4>5</vt:i4>
      </vt:variant>
      <vt:variant>
        <vt:lpwstr/>
      </vt:variant>
      <vt:variant>
        <vt:lpwstr>_Toc238550663</vt:lpwstr>
      </vt:variant>
      <vt:variant>
        <vt:i4>1507385</vt:i4>
      </vt:variant>
      <vt:variant>
        <vt:i4>2</vt:i4>
      </vt:variant>
      <vt:variant>
        <vt:i4>0</vt:i4>
      </vt:variant>
      <vt:variant>
        <vt:i4>5</vt:i4>
      </vt:variant>
      <vt:variant>
        <vt:lpwstr/>
      </vt:variant>
      <vt:variant>
        <vt:lpwstr>_Toc238550662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2015-06-30T08:28:00Z</dcterms:created>
  <dcterms:modified xsi:type="dcterms:W3CDTF">2015-07-16T09:03:00Z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0x0101007F7B00B5AD503441B271C5CEB9B7CE9D</vt:lpwstr>
  </property>
</Properties>
</file>